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DFAB" w14:textId="77777777" w:rsidR="00F05081" w:rsidRPr="00E01282" w:rsidRDefault="00A23B19" w:rsidP="00E01282">
      <w:pPr>
        <w:jc w:val="center"/>
        <w:rPr>
          <w:rFonts w:eastAsia="Times New Roman" w:cs="Times New Roman"/>
          <w:b/>
          <w:bCs/>
          <w:color w:val="0C2344"/>
          <w:sz w:val="36"/>
          <w:szCs w:val="28"/>
          <w:lang w:val="en-CA"/>
        </w:rPr>
      </w:pPr>
      <w:r w:rsidRPr="00E01282">
        <w:rPr>
          <w:rFonts w:eastAsia="Times New Roman" w:cs="Times New Roman"/>
          <w:b/>
          <w:bCs/>
          <w:color w:val="0C2344"/>
          <w:sz w:val="36"/>
          <w:szCs w:val="28"/>
          <w:lang w:val="en-CA"/>
        </w:rPr>
        <w:t>C</w:t>
      </w:r>
      <w:r>
        <w:rPr>
          <w:rFonts w:eastAsia="Times New Roman" w:cs="Times New Roman"/>
          <w:b/>
          <w:bCs/>
          <w:color w:val="0C2344"/>
          <w:sz w:val="36"/>
          <w:szCs w:val="28"/>
          <w:lang w:val="en-CA"/>
        </w:rPr>
        <w:t>OVID</w:t>
      </w:r>
      <w:r w:rsidRPr="00E01282">
        <w:rPr>
          <w:rFonts w:eastAsia="Times New Roman" w:cs="Times New Roman"/>
          <w:b/>
          <w:bCs/>
          <w:color w:val="0C2344"/>
          <w:sz w:val="36"/>
          <w:szCs w:val="28"/>
          <w:lang w:val="en-CA"/>
        </w:rPr>
        <w:t xml:space="preserve">-19 </w:t>
      </w:r>
      <w:r>
        <w:rPr>
          <w:rFonts w:eastAsia="Times New Roman" w:cs="Times New Roman"/>
          <w:b/>
          <w:bCs/>
          <w:color w:val="0C2344"/>
          <w:sz w:val="36"/>
          <w:szCs w:val="28"/>
          <w:lang w:val="en-CA"/>
        </w:rPr>
        <w:t xml:space="preserve">Workspace </w:t>
      </w:r>
      <w:r w:rsidR="000E53CB" w:rsidRPr="00E01282">
        <w:rPr>
          <w:rFonts w:eastAsia="Times New Roman" w:cs="Times New Roman"/>
          <w:b/>
          <w:bCs/>
          <w:color w:val="0C2344"/>
          <w:sz w:val="36"/>
          <w:szCs w:val="28"/>
          <w:lang w:val="en-CA"/>
        </w:rPr>
        <w:t>Safety Plan</w:t>
      </w:r>
    </w:p>
    <w:p w14:paraId="6F8CAC03" w14:textId="77777777" w:rsidR="00527ACE" w:rsidRPr="00527ACE" w:rsidRDefault="00527ACE" w:rsidP="0074308F">
      <w:pPr>
        <w:pStyle w:val="MyNormal"/>
        <w:spacing w:before="0" w:after="0"/>
        <w:rPr>
          <w:rFonts w:ascii="Calibri Light" w:hAnsi="Calibri Light" w:cs="Calibri Light"/>
          <w:i/>
          <w:iCs w:val="0"/>
          <w:color w:val="808080" w:themeColor="background1" w:themeShade="80"/>
          <w:sz w:val="22"/>
          <w:szCs w:val="22"/>
        </w:rPr>
      </w:pPr>
      <w:r w:rsidRPr="00B04C10">
        <w:rPr>
          <w:rFonts w:ascii="Calibri Light" w:hAnsi="Calibri Light" w:cs="Calibri Light"/>
          <w:b/>
          <w:i/>
          <w:iCs w:val="0"/>
          <w:color w:val="808080" w:themeColor="background1" w:themeShade="80"/>
          <w:sz w:val="22"/>
          <w:szCs w:val="22"/>
          <w:highlight w:val="yellow"/>
          <w:u w:val="single"/>
        </w:rPr>
        <w:t>Use of this template</w:t>
      </w:r>
      <w:r w:rsidRPr="00B04C10">
        <w:rPr>
          <w:rFonts w:ascii="Calibri Light" w:hAnsi="Calibri Light" w:cs="Calibri Light"/>
          <w:b/>
          <w:i/>
          <w:iCs w:val="0"/>
          <w:color w:val="808080" w:themeColor="background1" w:themeShade="80"/>
          <w:sz w:val="22"/>
          <w:szCs w:val="22"/>
          <w:highlight w:val="yellow"/>
        </w:rPr>
        <w:t>:</w:t>
      </w:r>
      <w:r w:rsidR="0021299B" w:rsidRPr="00B04C10">
        <w:rPr>
          <w:rFonts w:ascii="Calibri Light" w:hAnsi="Calibri Light" w:cs="Calibri Light"/>
          <w:b/>
          <w:i/>
          <w:iCs w:val="0"/>
          <w:color w:val="808080" w:themeColor="background1" w:themeShade="80"/>
          <w:sz w:val="22"/>
          <w:szCs w:val="22"/>
          <w:highlight w:val="yellow"/>
        </w:rPr>
        <w:t xml:space="preserve"> </w:t>
      </w:r>
      <w:r w:rsidRPr="00B04C10">
        <w:rPr>
          <w:rFonts w:ascii="Calibri Light" w:hAnsi="Calibri Light" w:cs="Calibri Light"/>
          <w:i/>
          <w:iCs w:val="0"/>
          <w:color w:val="808080" w:themeColor="background1" w:themeShade="80"/>
          <w:sz w:val="22"/>
          <w:szCs w:val="22"/>
          <w:highlight w:val="yellow"/>
        </w:rPr>
        <w:t xml:space="preserve">All light italicized grey font </w:t>
      </w:r>
      <w:r w:rsidR="0066770A">
        <w:rPr>
          <w:rFonts w:ascii="Calibri Light" w:hAnsi="Calibri Light" w:cs="Calibri Light"/>
          <w:i/>
          <w:iCs w:val="0"/>
          <w:color w:val="808080" w:themeColor="background1" w:themeShade="80"/>
          <w:sz w:val="22"/>
          <w:szCs w:val="22"/>
          <w:highlight w:val="yellow"/>
        </w:rPr>
        <w:t>is</w:t>
      </w:r>
      <w:r w:rsidRPr="00B04C10">
        <w:rPr>
          <w:rFonts w:ascii="Calibri Light" w:hAnsi="Calibri Light" w:cs="Calibri Light"/>
          <w:i/>
          <w:iCs w:val="0"/>
          <w:color w:val="808080" w:themeColor="background1" w:themeShade="80"/>
          <w:sz w:val="22"/>
          <w:szCs w:val="22"/>
          <w:highlight w:val="yellow"/>
        </w:rPr>
        <w:t xml:space="preserve"> instructional and must be removed before </w:t>
      </w:r>
      <w:r w:rsidR="0066770A">
        <w:rPr>
          <w:rFonts w:ascii="Calibri Light" w:hAnsi="Calibri Light" w:cs="Calibri Light"/>
          <w:i/>
          <w:iCs w:val="0"/>
          <w:color w:val="808080" w:themeColor="background1" w:themeShade="80"/>
          <w:sz w:val="22"/>
          <w:szCs w:val="22"/>
          <w:highlight w:val="yellow"/>
        </w:rPr>
        <w:t xml:space="preserve">the </w:t>
      </w:r>
      <w:r w:rsidRPr="00B04C10">
        <w:rPr>
          <w:rFonts w:ascii="Calibri Light" w:hAnsi="Calibri Light" w:cs="Calibri Light"/>
          <w:i/>
          <w:iCs w:val="0"/>
          <w:color w:val="808080" w:themeColor="background1" w:themeShade="80"/>
          <w:sz w:val="22"/>
          <w:szCs w:val="22"/>
          <w:highlight w:val="yellow"/>
        </w:rPr>
        <w:t>final copy is approved.</w:t>
      </w:r>
      <w:r w:rsidR="00EF7D06">
        <w:rPr>
          <w:rFonts w:ascii="Calibri Light" w:hAnsi="Calibri Light" w:cs="Calibri Light"/>
          <w:i/>
          <w:iCs w:val="0"/>
          <w:color w:val="808080" w:themeColor="background1" w:themeShade="80"/>
          <w:sz w:val="22"/>
          <w:szCs w:val="22"/>
        </w:rPr>
        <w:t xml:space="preserve"> Management of the workspace must review and approve of this plan.</w:t>
      </w:r>
      <w:r w:rsidR="0021299B">
        <w:rPr>
          <w:rFonts w:ascii="Calibri Light" w:hAnsi="Calibri Light" w:cs="Calibri Light"/>
          <w:i/>
          <w:iCs w:val="0"/>
          <w:color w:val="808080" w:themeColor="background1" w:themeShade="80"/>
          <w:sz w:val="22"/>
          <w:szCs w:val="22"/>
        </w:rPr>
        <w:t xml:space="preserve"> </w:t>
      </w:r>
      <w:r w:rsidR="00DD3508">
        <w:rPr>
          <w:rFonts w:ascii="Calibri Light" w:hAnsi="Calibri Light" w:cs="Calibri Light"/>
          <w:i/>
          <w:iCs w:val="0"/>
          <w:color w:val="808080" w:themeColor="background1" w:themeShade="80"/>
          <w:sz w:val="22"/>
          <w:szCs w:val="22"/>
        </w:rPr>
        <w:t>Any m</w:t>
      </w:r>
      <w:r w:rsidR="00EF7D06">
        <w:rPr>
          <w:rFonts w:ascii="Calibri Light" w:hAnsi="Calibri Light" w:cs="Calibri Light"/>
          <w:i/>
          <w:iCs w:val="0"/>
          <w:color w:val="808080" w:themeColor="background1" w:themeShade="80"/>
          <w:sz w:val="22"/>
          <w:szCs w:val="22"/>
        </w:rPr>
        <w:t xml:space="preserve">odification of the requirements outlined in this template must contact </w:t>
      </w:r>
      <w:r w:rsidR="00842F93">
        <w:rPr>
          <w:rFonts w:ascii="Calibri Light" w:hAnsi="Calibri Light" w:cs="Calibri Light"/>
          <w:i/>
          <w:iCs w:val="0"/>
          <w:color w:val="808080" w:themeColor="background1" w:themeShade="80"/>
          <w:sz w:val="22"/>
          <w:szCs w:val="22"/>
        </w:rPr>
        <w:t xml:space="preserve">UBC </w:t>
      </w:r>
      <w:r w:rsidR="00EF7D06">
        <w:rPr>
          <w:rFonts w:ascii="Calibri Light" w:hAnsi="Calibri Light" w:cs="Calibri Light"/>
          <w:i/>
          <w:iCs w:val="0"/>
          <w:color w:val="808080" w:themeColor="background1" w:themeShade="80"/>
          <w:sz w:val="22"/>
          <w:szCs w:val="22"/>
        </w:rPr>
        <w:t>Safety &amp; Risk Services</w:t>
      </w:r>
      <w:r w:rsidR="00DD3508">
        <w:rPr>
          <w:rFonts w:ascii="Calibri Light" w:hAnsi="Calibri Light" w:cs="Calibri Light"/>
          <w:i/>
          <w:iCs w:val="0"/>
          <w:color w:val="808080" w:themeColor="background1" w:themeShade="80"/>
          <w:sz w:val="22"/>
          <w:szCs w:val="22"/>
        </w:rPr>
        <w:t xml:space="preserve"> for approval</w:t>
      </w:r>
      <w:r w:rsidR="00EF7D06">
        <w:rPr>
          <w:rFonts w:ascii="Calibri Light" w:hAnsi="Calibri Light" w:cs="Calibri Light"/>
          <w:i/>
          <w:iCs w:val="0"/>
          <w:color w:val="808080" w:themeColor="background1" w:themeShade="80"/>
          <w:sz w:val="22"/>
          <w:szCs w:val="22"/>
        </w:rPr>
        <w:t>.</w:t>
      </w:r>
    </w:p>
    <w:p w14:paraId="02AFE9E7" w14:textId="77777777" w:rsidR="00527ACE" w:rsidRDefault="00527ACE" w:rsidP="0074308F">
      <w:pPr>
        <w:pStyle w:val="MyNormal"/>
        <w:spacing w:before="0" w:after="0"/>
        <w:rPr>
          <w:rFonts w:ascii="Calibri Light" w:hAnsi="Calibri Light" w:cs="Calibri Light"/>
          <w:iCs w:val="0"/>
          <w:sz w:val="22"/>
          <w:szCs w:val="22"/>
        </w:rPr>
      </w:pPr>
    </w:p>
    <w:p w14:paraId="31ACEB4E" w14:textId="77777777" w:rsidR="00726FDC" w:rsidRPr="00D64F6E" w:rsidRDefault="00726FDC" w:rsidP="00726FDC">
      <w:pPr>
        <w:pStyle w:val="MyNormal"/>
        <w:spacing w:before="0" w:after="0"/>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w:t>
      </w:r>
      <w:r w:rsidR="0066770A">
        <w:rPr>
          <w:rFonts w:ascii="Calibri Light" w:hAnsi="Calibri Light" w:cs="Calibri Light"/>
          <w:iCs w:val="0"/>
          <w:sz w:val="22"/>
          <w:szCs w:val="22"/>
        </w:rPr>
        <w:t>-</w:t>
      </w:r>
      <w:r w:rsidRPr="00D64F6E">
        <w:rPr>
          <w:rFonts w:ascii="Calibri Light" w:hAnsi="Calibri Light" w:cs="Calibri Light"/>
          <w:iCs w:val="0"/>
          <w:sz w:val="22"/>
          <w:szCs w:val="22"/>
        </w:rPr>
        <w:t xml:space="preserve">mandated requirements. </w:t>
      </w:r>
      <w:hyperlink r:id="rId8" w:history="1">
        <w:r w:rsidRPr="00D64F6E">
          <w:rPr>
            <w:rStyle w:val="Hyperlink"/>
            <w:rFonts w:ascii="Calibri Light" w:hAnsi="Calibri Light" w:cs="Calibri Light"/>
            <w:iCs w:val="0"/>
            <w:sz w:val="22"/>
            <w:szCs w:val="22"/>
            <w:lang w:val="en"/>
          </w:rPr>
          <w:t>https://covid19.ubc.ca/</w:t>
        </w:r>
      </w:hyperlink>
    </w:p>
    <w:p w14:paraId="51CBE581" w14:textId="77777777" w:rsidR="007063C2" w:rsidRDefault="007063C2" w:rsidP="0074308F">
      <w:pPr>
        <w:pStyle w:val="MyNormal"/>
        <w:spacing w:before="0" w:after="0"/>
        <w:rPr>
          <w:rFonts w:ascii="Calibri Light" w:hAnsi="Calibri Light" w:cs="Calibri Light"/>
          <w:i/>
          <w:iCs w:val="0"/>
        </w:rPr>
      </w:pPr>
    </w:p>
    <w:tbl>
      <w:tblPr>
        <w:tblStyle w:val="TableGrid"/>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324"/>
      </w:tblGrid>
      <w:tr w:rsidR="00D270C4" w14:paraId="264093FB" w14:textId="77777777" w:rsidTr="00BF6F63">
        <w:trPr>
          <w:trHeight w:val="279"/>
        </w:trPr>
        <w:tc>
          <w:tcPr>
            <w:tcW w:w="4050" w:type="dxa"/>
          </w:tcPr>
          <w:p w14:paraId="1630725D" w14:textId="77777777"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5324" w:type="dxa"/>
            <w:tcBorders>
              <w:bottom w:val="single" w:sz="4" w:space="0" w:color="auto"/>
            </w:tcBorders>
          </w:tcPr>
          <w:p w14:paraId="5BA00DDC" w14:textId="77777777" w:rsidR="00D270C4" w:rsidRPr="00186A57" w:rsidRDefault="00D270C4" w:rsidP="0074308F">
            <w:pPr>
              <w:pStyle w:val="MyNormal"/>
              <w:spacing w:before="0" w:after="0"/>
              <w:rPr>
                <w:rFonts w:ascii="Calibri Light" w:hAnsi="Calibri Light" w:cs="Calibri Light"/>
                <w:sz w:val="22"/>
                <w:szCs w:val="22"/>
              </w:rPr>
            </w:pPr>
          </w:p>
        </w:tc>
      </w:tr>
      <w:tr w:rsidR="00D270C4" w14:paraId="1A3BD25A" w14:textId="77777777" w:rsidTr="00BF6F63">
        <w:trPr>
          <w:trHeight w:val="279"/>
        </w:trPr>
        <w:tc>
          <w:tcPr>
            <w:tcW w:w="4050" w:type="dxa"/>
          </w:tcPr>
          <w:p w14:paraId="1679BC9C" w14:textId="77777777"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5324" w:type="dxa"/>
            <w:tcBorders>
              <w:bottom w:val="single" w:sz="4" w:space="0" w:color="auto"/>
            </w:tcBorders>
          </w:tcPr>
          <w:p w14:paraId="57455788" w14:textId="77777777" w:rsidR="00D270C4" w:rsidRPr="00B04C10" w:rsidRDefault="00B04C10" w:rsidP="00B04C10">
            <w:pPr>
              <w:rPr>
                <w:rFonts w:eastAsiaTheme="minorHAnsi" w:cs="Calibri Light"/>
                <w:bCs/>
                <w:i/>
                <w:iCs/>
                <w:color w:val="808080" w:themeColor="background1" w:themeShade="80"/>
                <w:lang w:val="en-CA"/>
              </w:rPr>
            </w:pPr>
            <w:r w:rsidRPr="00B04C10">
              <w:rPr>
                <w:rFonts w:eastAsiaTheme="minorHAnsi" w:cs="Calibri Light"/>
                <w:bCs/>
                <w:i/>
                <w:iCs/>
                <w:color w:val="808080" w:themeColor="background1" w:themeShade="80"/>
                <w:lang w:val="en-CA"/>
              </w:rPr>
              <w:t>(building name and address)</w:t>
            </w:r>
          </w:p>
        </w:tc>
      </w:tr>
      <w:tr w:rsidR="00D270C4" w14:paraId="77265849" w14:textId="77777777" w:rsidTr="00BF6F63">
        <w:trPr>
          <w:trHeight w:val="279"/>
        </w:trPr>
        <w:tc>
          <w:tcPr>
            <w:tcW w:w="4050" w:type="dxa"/>
          </w:tcPr>
          <w:p w14:paraId="0401874A" w14:textId="77777777"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5324" w:type="dxa"/>
            <w:tcBorders>
              <w:bottom w:val="single" w:sz="4" w:space="0" w:color="auto"/>
            </w:tcBorders>
          </w:tcPr>
          <w:p w14:paraId="49AFC506" w14:textId="77777777" w:rsidR="00D270C4" w:rsidRPr="00442780" w:rsidRDefault="00D270C4" w:rsidP="0074308F">
            <w:pPr>
              <w:pStyle w:val="MyNormal"/>
              <w:spacing w:before="0" w:after="0"/>
              <w:rPr>
                <w:rFonts w:ascii="Calibri Light" w:hAnsi="Calibri Light" w:cs="Calibri Light"/>
                <w:i/>
                <w:sz w:val="22"/>
                <w:szCs w:val="22"/>
              </w:rPr>
            </w:pPr>
          </w:p>
        </w:tc>
      </w:tr>
      <w:tr w:rsidR="004A71E3" w14:paraId="5C44FC3C" w14:textId="77777777" w:rsidTr="00BF6F63">
        <w:trPr>
          <w:trHeight w:val="269"/>
        </w:trPr>
        <w:tc>
          <w:tcPr>
            <w:tcW w:w="4050" w:type="dxa"/>
          </w:tcPr>
          <w:p w14:paraId="1515D1F2" w14:textId="77777777" w:rsidR="004A71E3" w:rsidRPr="008A61C7" w:rsidRDefault="00492E6D" w:rsidP="001030BE">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5324" w:type="dxa"/>
            <w:tcBorders>
              <w:top w:val="single" w:sz="4" w:space="0" w:color="auto"/>
              <w:bottom w:val="single" w:sz="4" w:space="0" w:color="auto"/>
            </w:tcBorders>
          </w:tcPr>
          <w:p w14:paraId="0123FA46" w14:textId="77777777" w:rsidR="004A71E3" w:rsidRPr="00442780" w:rsidRDefault="004A71E3" w:rsidP="001C251D">
            <w:pPr>
              <w:pStyle w:val="MyNormal"/>
              <w:spacing w:before="0" w:after="0"/>
              <w:rPr>
                <w:rFonts w:ascii="Calibri Light" w:hAnsi="Calibri Light" w:cs="Calibri Light"/>
                <w:i/>
                <w:sz w:val="22"/>
                <w:szCs w:val="22"/>
              </w:rPr>
            </w:pPr>
          </w:p>
        </w:tc>
      </w:tr>
    </w:tbl>
    <w:p w14:paraId="5D8D7B76" w14:textId="77777777" w:rsidR="007E2B0B" w:rsidRDefault="007E2B0B" w:rsidP="0074308F">
      <w:pPr>
        <w:pStyle w:val="MyNormal"/>
        <w:spacing w:before="0" w:after="0"/>
        <w:rPr>
          <w:rFonts w:ascii="Calibri Light" w:hAnsi="Calibri Light" w:cs="Calibri Light"/>
        </w:rPr>
      </w:pPr>
    </w:p>
    <w:p w14:paraId="17C6583A" w14:textId="77777777" w:rsidR="007E2B0B" w:rsidRDefault="007E2B0B" w:rsidP="007E2B0B">
      <w:pPr>
        <w:pStyle w:val="MyNormal"/>
        <w:spacing w:before="0" w:after="0"/>
        <w:rPr>
          <w:rFonts w:ascii="Calibri Light" w:hAnsi="Calibri Light" w:cs="Calibri Light"/>
        </w:rPr>
      </w:pPr>
    </w:p>
    <w:p w14:paraId="2F33744D" w14:textId="77777777" w:rsidR="007E2B0B" w:rsidRDefault="007E2B0B" w:rsidP="007E2B0B">
      <w:pPr>
        <w:pStyle w:val="MyNormal"/>
        <w:spacing w:before="0" w:after="0"/>
        <w:rPr>
          <w:rFonts w:ascii="Calibri Light" w:hAnsi="Calibri Light" w:cs="Calibri Light"/>
        </w:rPr>
      </w:pPr>
    </w:p>
    <w:p w14:paraId="047E8224" w14:textId="77777777" w:rsidR="007E2B0B" w:rsidRDefault="007E2B0B">
      <w:pPr>
        <w:rPr>
          <w:rFonts w:eastAsia="Times New Roman" w:cs="Calibri Light"/>
          <w:bCs/>
          <w:iCs/>
          <w:sz w:val="24"/>
          <w:szCs w:val="20"/>
        </w:rPr>
      </w:pPr>
      <w:r>
        <w:rPr>
          <w:rFonts w:cs="Calibri Light"/>
        </w:rPr>
        <w:br w:type="page"/>
      </w:r>
    </w:p>
    <w:p w14:paraId="04535003" w14:textId="77777777" w:rsidR="007063C2" w:rsidRDefault="007063C2" w:rsidP="0074308F">
      <w:pPr>
        <w:pStyle w:val="MyNormal"/>
        <w:spacing w:before="0" w:after="0"/>
        <w:rPr>
          <w:rFonts w:ascii="Calibri Light" w:hAnsi="Calibri Light" w:cs="Calibri Light"/>
        </w:rPr>
      </w:pPr>
    </w:p>
    <w:sdt>
      <w:sdtPr>
        <w:rPr>
          <w:rFonts w:ascii="Calibri Light" w:eastAsia="Arial" w:hAnsi="Calibri Light" w:cs="Arial"/>
          <w:color w:val="auto"/>
          <w:sz w:val="22"/>
          <w:szCs w:val="22"/>
        </w:rPr>
        <w:id w:val="1104698149"/>
        <w:docPartObj>
          <w:docPartGallery w:val="Table of Contents"/>
          <w:docPartUnique/>
        </w:docPartObj>
      </w:sdtPr>
      <w:sdtEndPr>
        <w:rPr>
          <w:b/>
          <w:bCs/>
          <w:noProof/>
        </w:rPr>
      </w:sdtEndPr>
      <w:sdtContent>
        <w:p w14:paraId="0B3127A9" w14:textId="77777777" w:rsidR="002B2DFB" w:rsidRPr="002B2DFB" w:rsidRDefault="002B2DFB">
          <w:pPr>
            <w:pStyle w:val="TOCHeading"/>
            <w:rPr>
              <w:rFonts w:ascii="Calibri Light" w:eastAsiaTheme="minorHAnsi" w:hAnsi="Calibri Light" w:cstheme="minorBidi"/>
              <w:b/>
              <w:bCs/>
              <w:color w:val="00A7E1"/>
              <w:sz w:val="28"/>
              <w:szCs w:val="22"/>
              <w:lang w:val="en-CA"/>
            </w:rPr>
          </w:pPr>
          <w:r w:rsidRPr="002B2DFB">
            <w:rPr>
              <w:rFonts w:ascii="Calibri Light" w:eastAsiaTheme="minorHAnsi" w:hAnsi="Calibri Light" w:cstheme="minorBidi"/>
              <w:b/>
              <w:bCs/>
              <w:color w:val="00A7E1"/>
              <w:sz w:val="28"/>
              <w:szCs w:val="22"/>
              <w:lang w:val="en-CA"/>
            </w:rPr>
            <w:t>Contents</w:t>
          </w:r>
        </w:p>
        <w:p w14:paraId="57348E4C" w14:textId="099A1CC1" w:rsidR="00AC08B5" w:rsidRDefault="002B2DFB">
          <w:pPr>
            <w:pStyle w:val="TOC2"/>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1855782" w:history="1">
            <w:r w:rsidR="00AC08B5" w:rsidRPr="007B18F7">
              <w:rPr>
                <w:rStyle w:val="Hyperlink"/>
                <w:noProof/>
              </w:rPr>
              <w:t>Introduction to Your Operation</w:t>
            </w:r>
            <w:r w:rsidR="00AC08B5">
              <w:rPr>
                <w:noProof/>
                <w:webHidden/>
              </w:rPr>
              <w:tab/>
            </w:r>
            <w:r w:rsidR="00AC08B5">
              <w:rPr>
                <w:noProof/>
                <w:webHidden/>
              </w:rPr>
              <w:fldChar w:fldCharType="begin"/>
            </w:r>
            <w:r w:rsidR="00AC08B5">
              <w:rPr>
                <w:noProof/>
                <w:webHidden/>
              </w:rPr>
              <w:instrText xml:space="preserve"> PAGEREF _Toc51855782 \h </w:instrText>
            </w:r>
            <w:r w:rsidR="00AC08B5">
              <w:rPr>
                <w:noProof/>
                <w:webHidden/>
              </w:rPr>
            </w:r>
            <w:r w:rsidR="00AC08B5">
              <w:rPr>
                <w:noProof/>
                <w:webHidden/>
              </w:rPr>
              <w:fldChar w:fldCharType="separate"/>
            </w:r>
            <w:r w:rsidR="00AC08B5">
              <w:rPr>
                <w:noProof/>
                <w:webHidden/>
              </w:rPr>
              <w:t>4</w:t>
            </w:r>
            <w:r w:rsidR="00AC08B5">
              <w:rPr>
                <w:noProof/>
                <w:webHidden/>
              </w:rPr>
              <w:fldChar w:fldCharType="end"/>
            </w:r>
          </w:hyperlink>
        </w:p>
        <w:p w14:paraId="1643EFED" w14:textId="19E72EF0" w:rsidR="00AC08B5" w:rsidRDefault="000A0FB8">
          <w:pPr>
            <w:pStyle w:val="TOC3"/>
            <w:tabs>
              <w:tab w:val="right" w:leader="dot" w:pos="9350"/>
            </w:tabs>
            <w:rPr>
              <w:rFonts w:asciiTheme="minorHAnsi" w:eastAsiaTheme="minorEastAsia" w:hAnsiTheme="minorHAnsi" w:cstheme="minorBidi"/>
              <w:noProof/>
            </w:rPr>
          </w:pPr>
          <w:hyperlink w:anchor="_Toc51855783" w:history="1">
            <w:r w:rsidR="00AC08B5" w:rsidRPr="007B18F7">
              <w:rPr>
                <w:rStyle w:val="Hyperlink"/>
                <w:rFonts w:cstheme="minorHAnsi"/>
                <w:noProof/>
              </w:rPr>
              <w:t>1. Scope and Rationale for Opening</w:t>
            </w:r>
            <w:r w:rsidR="00AC08B5">
              <w:rPr>
                <w:noProof/>
                <w:webHidden/>
              </w:rPr>
              <w:tab/>
            </w:r>
            <w:r w:rsidR="00AC08B5">
              <w:rPr>
                <w:noProof/>
                <w:webHidden/>
              </w:rPr>
              <w:fldChar w:fldCharType="begin"/>
            </w:r>
            <w:r w:rsidR="00AC08B5">
              <w:rPr>
                <w:noProof/>
                <w:webHidden/>
              </w:rPr>
              <w:instrText xml:space="preserve"> PAGEREF _Toc51855783 \h </w:instrText>
            </w:r>
            <w:r w:rsidR="00AC08B5">
              <w:rPr>
                <w:noProof/>
                <w:webHidden/>
              </w:rPr>
            </w:r>
            <w:r w:rsidR="00AC08B5">
              <w:rPr>
                <w:noProof/>
                <w:webHidden/>
              </w:rPr>
              <w:fldChar w:fldCharType="separate"/>
            </w:r>
            <w:r w:rsidR="00AC08B5">
              <w:rPr>
                <w:noProof/>
                <w:webHidden/>
              </w:rPr>
              <w:t>4</w:t>
            </w:r>
            <w:r w:rsidR="00AC08B5">
              <w:rPr>
                <w:noProof/>
                <w:webHidden/>
              </w:rPr>
              <w:fldChar w:fldCharType="end"/>
            </w:r>
          </w:hyperlink>
        </w:p>
        <w:p w14:paraId="4758034E" w14:textId="13BC77D9" w:rsidR="00AC08B5" w:rsidRDefault="000A0FB8">
          <w:pPr>
            <w:pStyle w:val="TOC2"/>
            <w:tabs>
              <w:tab w:val="right" w:leader="dot" w:pos="9350"/>
            </w:tabs>
            <w:rPr>
              <w:rFonts w:asciiTheme="minorHAnsi" w:eastAsiaTheme="minorEastAsia" w:hAnsiTheme="minorHAnsi" w:cstheme="minorBidi"/>
              <w:noProof/>
            </w:rPr>
          </w:pPr>
          <w:hyperlink w:anchor="_Toc51855784" w:history="1">
            <w:r w:rsidR="00AC08B5" w:rsidRPr="007B18F7">
              <w:rPr>
                <w:rStyle w:val="Hyperlink"/>
                <w:noProof/>
              </w:rPr>
              <w:t>Section #1 – Regulatory Context</w:t>
            </w:r>
            <w:r w:rsidR="00AC08B5">
              <w:rPr>
                <w:noProof/>
                <w:webHidden/>
              </w:rPr>
              <w:tab/>
            </w:r>
            <w:r w:rsidR="00AC08B5">
              <w:rPr>
                <w:noProof/>
                <w:webHidden/>
              </w:rPr>
              <w:fldChar w:fldCharType="begin"/>
            </w:r>
            <w:r w:rsidR="00AC08B5">
              <w:rPr>
                <w:noProof/>
                <w:webHidden/>
              </w:rPr>
              <w:instrText xml:space="preserve"> PAGEREF _Toc51855784 \h </w:instrText>
            </w:r>
            <w:r w:rsidR="00AC08B5">
              <w:rPr>
                <w:noProof/>
                <w:webHidden/>
              </w:rPr>
            </w:r>
            <w:r w:rsidR="00AC08B5">
              <w:rPr>
                <w:noProof/>
                <w:webHidden/>
              </w:rPr>
              <w:fldChar w:fldCharType="separate"/>
            </w:r>
            <w:r w:rsidR="00AC08B5">
              <w:rPr>
                <w:noProof/>
                <w:webHidden/>
              </w:rPr>
              <w:t>4</w:t>
            </w:r>
            <w:r w:rsidR="00AC08B5">
              <w:rPr>
                <w:noProof/>
                <w:webHidden/>
              </w:rPr>
              <w:fldChar w:fldCharType="end"/>
            </w:r>
          </w:hyperlink>
        </w:p>
        <w:p w14:paraId="1683A79F" w14:textId="59B98BF6" w:rsidR="00AC08B5" w:rsidRDefault="000A0FB8">
          <w:pPr>
            <w:pStyle w:val="TOC3"/>
            <w:tabs>
              <w:tab w:val="right" w:leader="dot" w:pos="9350"/>
            </w:tabs>
            <w:rPr>
              <w:rFonts w:asciiTheme="minorHAnsi" w:eastAsiaTheme="minorEastAsia" w:hAnsiTheme="minorHAnsi" w:cstheme="minorBidi"/>
              <w:noProof/>
            </w:rPr>
          </w:pPr>
          <w:hyperlink w:anchor="_Toc51855785" w:history="1">
            <w:r w:rsidR="00AC08B5" w:rsidRPr="007B18F7">
              <w:rPr>
                <w:rStyle w:val="Hyperlink"/>
                <w:rFonts w:cstheme="minorHAnsi"/>
                <w:noProof/>
              </w:rPr>
              <w:t>2. Federal Guidance</w:t>
            </w:r>
            <w:r w:rsidR="00AC08B5">
              <w:rPr>
                <w:noProof/>
                <w:webHidden/>
              </w:rPr>
              <w:tab/>
            </w:r>
            <w:r w:rsidR="00AC08B5">
              <w:rPr>
                <w:noProof/>
                <w:webHidden/>
              </w:rPr>
              <w:fldChar w:fldCharType="begin"/>
            </w:r>
            <w:r w:rsidR="00AC08B5">
              <w:rPr>
                <w:noProof/>
                <w:webHidden/>
              </w:rPr>
              <w:instrText xml:space="preserve"> PAGEREF _Toc51855785 \h </w:instrText>
            </w:r>
            <w:r w:rsidR="00AC08B5">
              <w:rPr>
                <w:noProof/>
                <w:webHidden/>
              </w:rPr>
            </w:r>
            <w:r w:rsidR="00AC08B5">
              <w:rPr>
                <w:noProof/>
                <w:webHidden/>
              </w:rPr>
              <w:fldChar w:fldCharType="separate"/>
            </w:r>
            <w:r w:rsidR="00AC08B5">
              <w:rPr>
                <w:noProof/>
                <w:webHidden/>
              </w:rPr>
              <w:t>4</w:t>
            </w:r>
            <w:r w:rsidR="00AC08B5">
              <w:rPr>
                <w:noProof/>
                <w:webHidden/>
              </w:rPr>
              <w:fldChar w:fldCharType="end"/>
            </w:r>
          </w:hyperlink>
        </w:p>
        <w:p w14:paraId="53C241E6" w14:textId="48433BC3" w:rsidR="00AC08B5" w:rsidRDefault="000A0FB8">
          <w:pPr>
            <w:pStyle w:val="TOC3"/>
            <w:tabs>
              <w:tab w:val="right" w:leader="dot" w:pos="9350"/>
            </w:tabs>
            <w:rPr>
              <w:rFonts w:asciiTheme="minorHAnsi" w:eastAsiaTheme="minorEastAsia" w:hAnsiTheme="minorHAnsi" w:cstheme="minorBidi"/>
              <w:noProof/>
            </w:rPr>
          </w:pPr>
          <w:hyperlink w:anchor="_Toc51855786" w:history="1">
            <w:r w:rsidR="00AC08B5" w:rsidRPr="007B18F7">
              <w:rPr>
                <w:rStyle w:val="Hyperlink"/>
                <w:rFonts w:cstheme="minorHAnsi"/>
                <w:noProof/>
              </w:rPr>
              <w:t>3. Provincial and Sector-Specific Guidance</w:t>
            </w:r>
            <w:r w:rsidR="00AC08B5">
              <w:rPr>
                <w:noProof/>
                <w:webHidden/>
              </w:rPr>
              <w:tab/>
            </w:r>
            <w:r w:rsidR="00AC08B5">
              <w:rPr>
                <w:noProof/>
                <w:webHidden/>
              </w:rPr>
              <w:fldChar w:fldCharType="begin"/>
            </w:r>
            <w:r w:rsidR="00AC08B5">
              <w:rPr>
                <w:noProof/>
                <w:webHidden/>
              </w:rPr>
              <w:instrText xml:space="preserve"> PAGEREF _Toc51855786 \h </w:instrText>
            </w:r>
            <w:r w:rsidR="00AC08B5">
              <w:rPr>
                <w:noProof/>
                <w:webHidden/>
              </w:rPr>
            </w:r>
            <w:r w:rsidR="00AC08B5">
              <w:rPr>
                <w:noProof/>
                <w:webHidden/>
              </w:rPr>
              <w:fldChar w:fldCharType="separate"/>
            </w:r>
            <w:r w:rsidR="00AC08B5">
              <w:rPr>
                <w:noProof/>
                <w:webHidden/>
              </w:rPr>
              <w:t>4</w:t>
            </w:r>
            <w:r w:rsidR="00AC08B5">
              <w:rPr>
                <w:noProof/>
                <w:webHidden/>
              </w:rPr>
              <w:fldChar w:fldCharType="end"/>
            </w:r>
          </w:hyperlink>
        </w:p>
        <w:p w14:paraId="5E66E4CD" w14:textId="7FF50193" w:rsidR="00AC08B5" w:rsidRDefault="000A0FB8">
          <w:pPr>
            <w:pStyle w:val="TOC3"/>
            <w:tabs>
              <w:tab w:val="right" w:leader="dot" w:pos="9350"/>
            </w:tabs>
            <w:rPr>
              <w:rFonts w:asciiTheme="minorHAnsi" w:eastAsiaTheme="minorEastAsia" w:hAnsiTheme="minorHAnsi" w:cstheme="minorBidi"/>
              <w:noProof/>
            </w:rPr>
          </w:pPr>
          <w:hyperlink w:anchor="_Toc51855787" w:history="1">
            <w:r w:rsidR="00AC08B5" w:rsidRPr="007B18F7">
              <w:rPr>
                <w:rStyle w:val="Hyperlink"/>
                <w:rFonts w:cstheme="minorHAnsi"/>
                <w:noProof/>
              </w:rPr>
              <w:t>4. WorkSafeBC Guidance</w:t>
            </w:r>
            <w:r w:rsidR="00AC08B5">
              <w:rPr>
                <w:noProof/>
                <w:webHidden/>
              </w:rPr>
              <w:tab/>
            </w:r>
            <w:r w:rsidR="00AC08B5">
              <w:rPr>
                <w:noProof/>
                <w:webHidden/>
              </w:rPr>
              <w:fldChar w:fldCharType="begin"/>
            </w:r>
            <w:r w:rsidR="00AC08B5">
              <w:rPr>
                <w:noProof/>
                <w:webHidden/>
              </w:rPr>
              <w:instrText xml:space="preserve"> PAGEREF _Toc51855787 \h </w:instrText>
            </w:r>
            <w:r w:rsidR="00AC08B5">
              <w:rPr>
                <w:noProof/>
                <w:webHidden/>
              </w:rPr>
            </w:r>
            <w:r w:rsidR="00AC08B5">
              <w:rPr>
                <w:noProof/>
                <w:webHidden/>
              </w:rPr>
              <w:fldChar w:fldCharType="separate"/>
            </w:r>
            <w:r w:rsidR="00AC08B5">
              <w:rPr>
                <w:noProof/>
                <w:webHidden/>
              </w:rPr>
              <w:t>5</w:t>
            </w:r>
            <w:r w:rsidR="00AC08B5">
              <w:rPr>
                <w:noProof/>
                <w:webHidden/>
              </w:rPr>
              <w:fldChar w:fldCharType="end"/>
            </w:r>
          </w:hyperlink>
        </w:p>
        <w:p w14:paraId="2C647AEB" w14:textId="6FA2CC8B" w:rsidR="00AC08B5" w:rsidRDefault="000A0FB8">
          <w:pPr>
            <w:pStyle w:val="TOC3"/>
            <w:tabs>
              <w:tab w:val="right" w:leader="dot" w:pos="9350"/>
            </w:tabs>
            <w:rPr>
              <w:rFonts w:asciiTheme="minorHAnsi" w:eastAsiaTheme="minorEastAsia" w:hAnsiTheme="minorHAnsi" w:cstheme="minorBidi"/>
              <w:noProof/>
            </w:rPr>
          </w:pPr>
          <w:hyperlink w:anchor="_Toc51855788" w:history="1">
            <w:r w:rsidR="00AC08B5" w:rsidRPr="007B18F7">
              <w:rPr>
                <w:rStyle w:val="Hyperlink"/>
                <w:rFonts w:cstheme="minorHAnsi"/>
                <w:noProof/>
              </w:rPr>
              <w:t>5. UBC Guidance</w:t>
            </w:r>
            <w:r w:rsidR="00AC08B5">
              <w:rPr>
                <w:noProof/>
                <w:webHidden/>
              </w:rPr>
              <w:tab/>
            </w:r>
            <w:r w:rsidR="00AC08B5">
              <w:rPr>
                <w:noProof/>
                <w:webHidden/>
              </w:rPr>
              <w:fldChar w:fldCharType="begin"/>
            </w:r>
            <w:r w:rsidR="00AC08B5">
              <w:rPr>
                <w:noProof/>
                <w:webHidden/>
              </w:rPr>
              <w:instrText xml:space="preserve"> PAGEREF _Toc51855788 \h </w:instrText>
            </w:r>
            <w:r w:rsidR="00AC08B5">
              <w:rPr>
                <w:noProof/>
                <w:webHidden/>
              </w:rPr>
            </w:r>
            <w:r w:rsidR="00AC08B5">
              <w:rPr>
                <w:noProof/>
                <w:webHidden/>
              </w:rPr>
              <w:fldChar w:fldCharType="separate"/>
            </w:r>
            <w:r w:rsidR="00AC08B5">
              <w:rPr>
                <w:noProof/>
                <w:webHidden/>
              </w:rPr>
              <w:t>5</w:t>
            </w:r>
            <w:r w:rsidR="00AC08B5">
              <w:rPr>
                <w:noProof/>
                <w:webHidden/>
              </w:rPr>
              <w:fldChar w:fldCharType="end"/>
            </w:r>
          </w:hyperlink>
        </w:p>
        <w:p w14:paraId="25CC592C" w14:textId="78AC89B0" w:rsidR="00AC08B5" w:rsidRDefault="000A0FB8">
          <w:pPr>
            <w:pStyle w:val="TOC3"/>
            <w:tabs>
              <w:tab w:val="right" w:leader="dot" w:pos="9350"/>
            </w:tabs>
            <w:rPr>
              <w:rFonts w:asciiTheme="minorHAnsi" w:eastAsiaTheme="minorEastAsia" w:hAnsiTheme="minorHAnsi" w:cstheme="minorBidi"/>
              <w:noProof/>
            </w:rPr>
          </w:pPr>
          <w:hyperlink w:anchor="_Toc51855789" w:history="1">
            <w:r w:rsidR="00AC08B5" w:rsidRPr="007B18F7">
              <w:rPr>
                <w:rStyle w:val="Hyperlink"/>
                <w:rFonts w:cstheme="minorHAnsi"/>
                <w:noProof/>
              </w:rPr>
              <w:t>6. Professional/Industry Associations</w:t>
            </w:r>
            <w:r w:rsidR="00AC08B5">
              <w:rPr>
                <w:noProof/>
                <w:webHidden/>
              </w:rPr>
              <w:tab/>
            </w:r>
            <w:r w:rsidR="00AC08B5">
              <w:rPr>
                <w:noProof/>
                <w:webHidden/>
              </w:rPr>
              <w:fldChar w:fldCharType="begin"/>
            </w:r>
            <w:r w:rsidR="00AC08B5">
              <w:rPr>
                <w:noProof/>
                <w:webHidden/>
              </w:rPr>
              <w:instrText xml:space="preserve"> PAGEREF _Toc51855789 \h </w:instrText>
            </w:r>
            <w:r w:rsidR="00AC08B5">
              <w:rPr>
                <w:noProof/>
                <w:webHidden/>
              </w:rPr>
            </w:r>
            <w:r w:rsidR="00AC08B5">
              <w:rPr>
                <w:noProof/>
                <w:webHidden/>
              </w:rPr>
              <w:fldChar w:fldCharType="separate"/>
            </w:r>
            <w:r w:rsidR="00AC08B5">
              <w:rPr>
                <w:noProof/>
                <w:webHidden/>
              </w:rPr>
              <w:t>5</w:t>
            </w:r>
            <w:r w:rsidR="00AC08B5">
              <w:rPr>
                <w:noProof/>
                <w:webHidden/>
              </w:rPr>
              <w:fldChar w:fldCharType="end"/>
            </w:r>
          </w:hyperlink>
        </w:p>
        <w:p w14:paraId="2B85B19F" w14:textId="398EBAD0" w:rsidR="00AC08B5" w:rsidRDefault="000A0FB8">
          <w:pPr>
            <w:pStyle w:val="TOC2"/>
            <w:tabs>
              <w:tab w:val="right" w:leader="dot" w:pos="9350"/>
            </w:tabs>
            <w:rPr>
              <w:rFonts w:asciiTheme="minorHAnsi" w:eastAsiaTheme="minorEastAsia" w:hAnsiTheme="minorHAnsi" w:cstheme="minorBidi"/>
              <w:noProof/>
            </w:rPr>
          </w:pPr>
          <w:hyperlink w:anchor="_Toc51855790" w:history="1">
            <w:r w:rsidR="00AC08B5" w:rsidRPr="007B18F7">
              <w:rPr>
                <w:rStyle w:val="Hyperlink"/>
                <w:noProof/>
              </w:rPr>
              <w:t>Section #2 - Risk Assessment</w:t>
            </w:r>
            <w:r w:rsidR="00AC08B5">
              <w:rPr>
                <w:noProof/>
                <w:webHidden/>
              </w:rPr>
              <w:tab/>
            </w:r>
            <w:r w:rsidR="00AC08B5">
              <w:rPr>
                <w:noProof/>
                <w:webHidden/>
              </w:rPr>
              <w:fldChar w:fldCharType="begin"/>
            </w:r>
            <w:r w:rsidR="00AC08B5">
              <w:rPr>
                <w:noProof/>
                <w:webHidden/>
              </w:rPr>
              <w:instrText xml:space="preserve"> PAGEREF _Toc51855790 \h </w:instrText>
            </w:r>
            <w:r w:rsidR="00AC08B5">
              <w:rPr>
                <w:noProof/>
                <w:webHidden/>
              </w:rPr>
            </w:r>
            <w:r w:rsidR="00AC08B5">
              <w:rPr>
                <w:noProof/>
                <w:webHidden/>
              </w:rPr>
              <w:fldChar w:fldCharType="separate"/>
            </w:r>
            <w:r w:rsidR="00AC08B5">
              <w:rPr>
                <w:noProof/>
                <w:webHidden/>
              </w:rPr>
              <w:t>5</w:t>
            </w:r>
            <w:r w:rsidR="00AC08B5">
              <w:rPr>
                <w:noProof/>
                <w:webHidden/>
              </w:rPr>
              <w:fldChar w:fldCharType="end"/>
            </w:r>
          </w:hyperlink>
        </w:p>
        <w:p w14:paraId="42FBE2EC" w14:textId="7BD5A315" w:rsidR="00AC08B5" w:rsidRDefault="000A0FB8">
          <w:pPr>
            <w:pStyle w:val="TOC3"/>
            <w:tabs>
              <w:tab w:val="right" w:leader="dot" w:pos="9350"/>
            </w:tabs>
            <w:rPr>
              <w:rFonts w:asciiTheme="minorHAnsi" w:eastAsiaTheme="minorEastAsia" w:hAnsiTheme="minorHAnsi" w:cstheme="minorBidi"/>
              <w:noProof/>
            </w:rPr>
          </w:pPr>
          <w:hyperlink w:anchor="_Toc51855791" w:history="1">
            <w:r w:rsidR="00AC08B5" w:rsidRPr="007B18F7">
              <w:rPr>
                <w:rStyle w:val="Hyperlink"/>
                <w:rFonts w:cstheme="minorHAnsi"/>
                <w:noProof/>
              </w:rPr>
              <w:t>7. Contact Density (proposed COVID-19 Operations)</w:t>
            </w:r>
            <w:r w:rsidR="00AC08B5">
              <w:rPr>
                <w:noProof/>
                <w:webHidden/>
              </w:rPr>
              <w:tab/>
            </w:r>
            <w:r w:rsidR="00AC08B5">
              <w:rPr>
                <w:noProof/>
                <w:webHidden/>
              </w:rPr>
              <w:fldChar w:fldCharType="begin"/>
            </w:r>
            <w:r w:rsidR="00AC08B5">
              <w:rPr>
                <w:noProof/>
                <w:webHidden/>
              </w:rPr>
              <w:instrText xml:space="preserve"> PAGEREF _Toc51855791 \h </w:instrText>
            </w:r>
            <w:r w:rsidR="00AC08B5">
              <w:rPr>
                <w:noProof/>
                <w:webHidden/>
              </w:rPr>
            </w:r>
            <w:r w:rsidR="00AC08B5">
              <w:rPr>
                <w:noProof/>
                <w:webHidden/>
              </w:rPr>
              <w:fldChar w:fldCharType="separate"/>
            </w:r>
            <w:r w:rsidR="00AC08B5">
              <w:rPr>
                <w:noProof/>
                <w:webHidden/>
              </w:rPr>
              <w:t>6</w:t>
            </w:r>
            <w:r w:rsidR="00AC08B5">
              <w:rPr>
                <w:noProof/>
                <w:webHidden/>
              </w:rPr>
              <w:fldChar w:fldCharType="end"/>
            </w:r>
          </w:hyperlink>
        </w:p>
        <w:p w14:paraId="543D607C" w14:textId="1C100ADB" w:rsidR="00AC08B5" w:rsidRDefault="000A0FB8">
          <w:pPr>
            <w:pStyle w:val="TOC3"/>
            <w:tabs>
              <w:tab w:val="right" w:leader="dot" w:pos="9350"/>
            </w:tabs>
            <w:rPr>
              <w:rFonts w:asciiTheme="minorHAnsi" w:eastAsiaTheme="minorEastAsia" w:hAnsiTheme="minorHAnsi" w:cstheme="minorBidi"/>
              <w:noProof/>
            </w:rPr>
          </w:pPr>
          <w:hyperlink w:anchor="_Toc51855792" w:history="1">
            <w:r w:rsidR="00AC08B5" w:rsidRPr="007B18F7">
              <w:rPr>
                <w:rStyle w:val="Hyperlink"/>
                <w:rFonts w:cstheme="minorHAnsi"/>
                <w:noProof/>
              </w:rPr>
              <w:t>8. Contact Number (proposed COVID-19 Operations)</w:t>
            </w:r>
            <w:r w:rsidR="00AC08B5">
              <w:rPr>
                <w:noProof/>
                <w:webHidden/>
              </w:rPr>
              <w:tab/>
            </w:r>
            <w:r w:rsidR="00AC08B5">
              <w:rPr>
                <w:noProof/>
                <w:webHidden/>
              </w:rPr>
              <w:fldChar w:fldCharType="begin"/>
            </w:r>
            <w:r w:rsidR="00AC08B5">
              <w:rPr>
                <w:noProof/>
                <w:webHidden/>
              </w:rPr>
              <w:instrText xml:space="preserve"> PAGEREF _Toc51855792 \h </w:instrText>
            </w:r>
            <w:r w:rsidR="00AC08B5">
              <w:rPr>
                <w:noProof/>
                <w:webHidden/>
              </w:rPr>
            </w:r>
            <w:r w:rsidR="00AC08B5">
              <w:rPr>
                <w:noProof/>
                <w:webHidden/>
              </w:rPr>
              <w:fldChar w:fldCharType="separate"/>
            </w:r>
            <w:r w:rsidR="00AC08B5">
              <w:rPr>
                <w:noProof/>
                <w:webHidden/>
              </w:rPr>
              <w:t>7</w:t>
            </w:r>
            <w:r w:rsidR="00AC08B5">
              <w:rPr>
                <w:noProof/>
                <w:webHidden/>
              </w:rPr>
              <w:fldChar w:fldCharType="end"/>
            </w:r>
          </w:hyperlink>
        </w:p>
        <w:p w14:paraId="51AB4C56" w14:textId="35F772CE" w:rsidR="00AC08B5" w:rsidRDefault="000A0FB8">
          <w:pPr>
            <w:pStyle w:val="TOC3"/>
            <w:tabs>
              <w:tab w:val="right" w:leader="dot" w:pos="9350"/>
            </w:tabs>
            <w:rPr>
              <w:rFonts w:asciiTheme="minorHAnsi" w:eastAsiaTheme="minorEastAsia" w:hAnsiTheme="minorHAnsi" w:cstheme="minorBidi"/>
              <w:noProof/>
            </w:rPr>
          </w:pPr>
          <w:hyperlink w:anchor="_Toc51855793" w:history="1">
            <w:r w:rsidR="00AC08B5" w:rsidRPr="007B18F7">
              <w:rPr>
                <w:rStyle w:val="Hyperlink"/>
                <w:rFonts w:cstheme="minorHAnsi"/>
                <w:noProof/>
              </w:rPr>
              <w:t>9. Employee Input/Involvement</w:t>
            </w:r>
            <w:r w:rsidR="00AC08B5">
              <w:rPr>
                <w:noProof/>
                <w:webHidden/>
              </w:rPr>
              <w:tab/>
            </w:r>
            <w:r w:rsidR="00AC08B5">
              <w:rPr>
                <w:noProof/>
                <w:webHidden/>
              </w:rPr>
              <w:fldChar w:fldCharType="begin"/>
            </w:r>
            <w:r w:rsidR="00AC08B5">
              <w:rPr>
                <w:noProof/>
                <w:webHidden/>
              </w:rPr>
              <w:instrText xml:space="preserve"> PAGEREF _Toc51855793 \h </w:instrText>
            </w:r>
            <w:r w:rsidR="00AC08B5">
              <w:rPr>
                <w:noProof/>
                <w:webHidden/>
              </w:rPr>
            </w:r>
            <w:r w:rsidR="00AC08B5">
              <w:rPr>
                <w:noProof/>
                <w:webHidden/>
              </w:rPr>
              <w:fldChar w:fldCharType="separate"/>
            </w:r>
            <w:r w:rsidR="00AC08B5">
              <w:rPr>
                <w:noProof/>
                <w:webHidden/>
              </w:rPr>
              <w:t>7</w:t>
            </w:r>
            <w:r w:rsidR="00AC08B5">
              <w:rPr>
                <w:noProof/>
                <w:webHidden/>
              </w:rPr>
              <w:fldChar w:fldCharType="end"/>
            </w:r>
          </w:hyperlink>
        </w:p>
        <w:p w14:paraId="339C7089" w14:textId="2E2918FB" w:rsidR="00AC08B5" w:rsidRDefault="000A0FB8">
          <w:pPr>
            <w:pStyle w:val="TOC3"/>
            <w:tabs>
              <w:tab w:val="right" w:leader="dot" w:pos="9350"/>
            </w:tabs>
            <w:rPr>
              <w:rFonts w:asciiTheme="minorHAnsi" w:eastAsiaTheme="minorEastAsia" w:hAnsiTheme="minorHAnsi" w:cstheme="minorBidi"/>
              <w:noProof/>
            </w:rPr>
          </w:pPr>
          <w:hyperlink w:anchor="_Toc51855794" w:history="1">
            <w:r w:rsidR="00AC08B5" w:rsidRPr="007B18F7">
              <w:rPr>
                <w:rStyle w:val="Hyperlink"/>
                <w:rFonts w:cstheme="minorHAnsi"/>
                <w:noProof/>
              </w:rPr>
              <w:t>10. Worker Health</w:t>
            </w:r>
            <w:r w:rsidR="00AC08B5">
              <w:rPr>
                <w:noProof/>
                <w:webHidden/>
              </w:rPr>
              <w:tab/>
            </w:r>
            <w:r w:rsidR="00AC08B5">
              <w:rPr>
                <w:noProof/>
                <w:webHidden/>
              </w:rPr>
              <w:fldChar w:fldCharType="begin"/>
            </w:r>
            <w:r w:rsidR="00AC08B5">
              <w:rPr>
                <w:noProof/>
                <w:webHidden/>
              </w:rPr>
              <w:instrText xml:space="preserve"> PAGEREF _Toc51855794 \h </w:instrText>
            </w:r>
            <w:r w:rsidR="00AC08B5">
              <w:rPr>
                <w:noProof/>
                <w:webHidden/>
              </w:rPr>
            </w:r>
            <w:r w:rsidR="00AC08B5">
              <w:rPr>
                <w:noProof/>
                <w:webHidden/>
              </w:rPr>
              <w:fldChar w:fldCharType="separate"/>
            </w:r>
            <w:r w:rsidR="00AC08B5">
              <w:rPr>
                <w:noProof/>
                <w:webHidden/>
              </w:rPr>
              <w:t>7</w:t>
            </w:r>
            <w:r w:rsidR="00AC08B5">
              <w:rPr>
                <w:noProof/>
                <w:webHidden/>
              </w:rPr>
              <w:fldChar w:fldCharType="end"/>
            </w:r>
          </w:hyperlink>
        </w:p>
        <w:p w14:paraId="139603D3" w14:textId="5C2E0B77" w:rsidR="00AC08B5" w:rsidRDefault="000A0FB8">
          <w:pPr>
            <w:pStyle w:val="TOC3"/>
            <w:tabs>
              <w:tab w:val="right" w:leader="dot" w:pos="9350"/>
            </w:tabs>
            <w:rPr>
              <w:rFonts w:asciiTheme="minorHAnsi" w:eastAsiaTheme="minorEastAsia" w:hAnsiTheme="minorHAnsi" w:cstheme="minorBidi"/>
              <w:noProof/>
            </w:rPr>
          </w:pPr>
          <w:hyperlink w:anchor="_Toc51855795" w:history="1">
            <w:r w:rsidR="00AC08B5" w:rsidRPr="007B18F7">
              <w:rPr>
                <w:rStyle w:val="Hyperlink"/>
                <w:rFonts w:cstheme="minorHAnsi"/>
                <w:noProof/>
              </w:rPr>
              <w:t>11. Plan Publication</w:t>
            </w:r>
            <w:r w:rsidR="00AC08B5">
              <w:rPr>
                <w:noProof/>
                <w:webHidden/>
              </w:rPr>
              <w:tab/>
            </w:r>
            <w:r w:rsidR="00AC08B5">
              <w:rPr>
                <w:noProof/>
                <w:webHidden/>
              </w:rPr>
              <w:fldChar w:fldCharType="begin"/>
            </w:r>
            <w:r w:rsidR="00AC08B5">
              <w:rPr>
                <w:noProof/>
                <w:webHidden/>
              </w:rPr>
              <w:instrText xml:space="preserve"> PAGEREF _Toc51855795 \h </w:instrText>
            </w:r>
            <w:r w:rsidR="00AC08B5">
              <w:rPr>
                <w:noProof/>
                <w:webHidden/>
              </w:rPr>
            </w:r>
            <w:r w:rsidR="00AC08B5">
              <w:rPr>
                <w:noProof/>
                <w:webHidden/>
              </w:rPr>
              <w:fldChar w:fldCharType="separate"/>
            </w:r>
            <w:r w:rsidR="00AC08B5">
              <w:rPr>
                <w:noProof/>
                <w:webHidden/>
              </w:rPr>
              <w:t>7</w:t>
            </w:r>
            <w:r w:rsidR="00AC08B5">
              <w:rPr>
                <w:noProof/>
                <w:webHidden/>
              </w:rPr>
              <w:fldChar w:fldCharType="end"/>
            </w:r>
          </w:hyperlink>
        </w:p>
        <w:p w14:paraId="7D1D7723" w14:textId="2658A9FE" w:rsidR="00AC08B5" w:rsidRDefault="000A0FB8">
          <w:pPr>
            <w:pStyle w:val="TOC2"/>
            <w:tabs>
              <w:tab w:val="right" w:leader="dot" w:pos="9350"/>
            </w:tabs>
            <w:rPr>
              <w:rFonts w:asciiTheme="minorHAnsi" w:eastAsiaTheme="minorEastAsia" w:hAnsiTheme="minorHAnsi" w:cstheme="minorBidi"/>
              <w:noProof/>
            </w:rPr>
          </w:pPr>
          <w:hyperlink w:anchor="_Toc51855796" w:history="1">
            <w:r w:rsidR="00AC08B5" w:rsidRPr="007B18F7">
              <w:rPr>
                <w:rStyle w:val="Hyperlink"/>
                <w:noProof/>
              </w:rPr>
              <w:t>Section #3 – Hazard Elimination or Physical Distancing</w:t>
            </w:r>
            <w:r w:rsidR="00AC08B5">
              <w:rPr>
                <w:noProof/>
                <w:webHidden/>
              </w:rPr>
              <w:tab/>
            </w:r>
            <w:r w:rsidR="00AC08B5">
              <w:rPr>
                <w:noProof/>
                <w:webHidden/>
              </w:rPr>
              <w:fldChar w:fldCharType="begin"/>
            </w:r>
            <w:r w:rsidR="00AC08B5">
              <w:rPr>
                <w:noProof/>
                <w:webHidden/>
              </w:rPr>
              <w:instrText xml:space="preserve"> PAGEREF _Toc51855796 \h </w:instrText>
            </w:r>
            <w:r w:rsidR="00AC08B5">
              <w:rPr>
                <w:noProof/>
                <w:webHidden/>
              </w:rPr>
            </w:r>
            <w:r w:rsidR="00AC08B5">
              <w:rPr>
                <w:noProof/>
                <w:webHidden/>
              </w:rPr>
              <w:fldChar w:fldCharType="separate"/>
            </w:r>
            <w:r w:rsidR="00AC08B5">
              <w:rPr>
                <w:noProof/>
                <w:webHidden/>
              </w:rPr>
              <w:t>8</w:t>
            </w:r>
            <w:r w:rsidR="00AC08B5">
              <w:rPr>
                <w:noProof/>
                <w:webHidden/>
              </w:rPr>
              <w:fldChar w:fldCharType="end"/>
            </w:r>
          </w:hyperlink>
        </w:p>
        <w:p w14:paraId="6E707079" w14:textId="4D038B79" w:rsidR="00AC08B5" w:rsidRDefault="000A0FB8">
          <w:pPr>
            <w:pStyle w:val="TOC3"/>
            <w:tabs>
              <w:tab w:val="right" w:leader="dot" w:pos="9350"/>
            </w:tabs>
            <w:rPr>
              <w:rFonts w:asciiTheme="minorHAnsi" w:eastAsiaTheme="minorEastAsia" w:hAnsiTheme="minorHAnsi" w:cstheme="minorBidi"/>
              <w:noProof/>
            </w:rPr>
          </w:pPr>
          <w:hyperlink w:anchor="_Toc51855797" w:history="1">
            <w:r w:rsidR="00AC08B5" w:rsidRPr="007B18F7">
              <w:rPr>
                <w:rStyle w:val="Hyperlink"/>
                <w:rFonts w:cstheme="minorHAnsi"/>
                <w:noProof/>
              </w:rPr>
              <w:t>12. Work from Home/Remote Work</w:t>
            </w:r>
            <w:r w:rsidR="00AC08B5">
              <w:rPr>
                <w:noProof/>
                <w:webHidden/>
              </w:rPr>
              <w:tab/>
            </w:r>
            <w:r w:rsidR="00AC08B5">
              <w:rPr>
                <w:noProof/>
                <w:webHidden/>
              </w:rPr>
              <w:fldChar w:fldCharType="begin"/>
            </w:r>
            <w:r w:rsidR="00AC08B5">
              <w:rPr>
                <w:noProof/>
                <w:webHidden/>
              </w:rPr>
              <w:instrText xml:space="preserve"> PAGEREF _Toc51855797 \h </w:instrText>
            </w:r>
            <w:r w:rsidR="00AC08B5">
              <w:rPr>
                <w:noProof/>
                <w:webHidden/>
              </w:rPr>
            </w:r>
            <w:r w:rsidR="00AC08B5">
              <w:rPr>
                <w:noProof/>
                <w:webHidden/>
              </w:rPr>
              <w:fldChar w:fldCharType="separate"/>
            </w:r>
            <w:r w:rsidR="00AC08B5">
              <w:rPr>
                <w:noProof/>
                <w:webHidden/>
              </w:rPr>
              <w:t>8</w:t>
            </w:r>
            <w:r w:rsidR="00AC08B5">
              <w:rPr>
                <w:noProof/>
                <w:webHidden/>
              </w:rPr>
              <w:fldChar w:fldCharType="end"/>
            </w:r>
          </w:hyperlink>
        </w:p>
        <w:p w14:paraId="6A97CE69" w14:textId="2B1C55F9" w:rsidR="00AC08B5" w:rsidRDefault="000A0FB8">
          <w:pPr>
            <w:pStyle w:val="TOC3"/>
            <w:tabs>
              <w:tab w:val="right" w:leader="dot" w:pos="9350"/>
            </w:tabs>
            <w:rPr>
              <w:rFonts w:asciiTheme="minorHAnsi" w:eastAsiaTheme="minorEastAsia" w:hAnsiTheme="minorHAnsi" w:cstheme="minorBidi"/>
              <w:noProof/>
            </w:rPr>
          </w:pPr>
          <w:hyperlink w:anchor="_Toc51855798" w:history="1">
            <w:r w:rsidR="00AC08B5" w:rsidRPr="007B18F7">
              <w:rPr>
                <w:rStyle w:val="Hyperlink"/>
                <w:rFonts w:cstheme="minorHAnsi"/>
                <w:noProof/>
              </w:rPr>
              <w:t>13. Work Schedule Changes/Creation of Work Pods or Crews or Cohorts</w:t>
            </w:r>
            <w:r w:rsidR="00AC08B5">
              <w:rPr>
                <w:noProof/>
                <w:webHidden/>
              </w:rPr>
              <w:tab/>
            </w:r>
            <w:r w:rsidR="00AC08B5">
              <w:rPr>
                <w:noProof/>
                <w:webHidden/>
              </w:rPr>
              <w:fldChar w:fldCharType="begin"/>
            </w:r>
            <w:r w:rsidR="00AC08B5">
              <w:rPr>
                <w:noProof/>
                <w:webHidden/>
              </w:rPr>
              <w:instrText xml:space="preserve"> PAGEREF _Toc51855798 \h </w:instrText>
            </w:r>
            <w:r w:rsidR="00AC08B5">
              <w:rPr>
                <w:noProof/>
                <w:webHidden/>
              </w:rPr>
            </w:r>
            <w:r w:rsidR="00AC08B5">
              <w:rPr>
                <w:noProof/>
                <w:webHidden/>
              </w:rPr>
              <w:fldChar w:fldCharType="separate"/>
            </w:r>
            <w:r w:rsidR="00AC08B5">
              <w:rPr>
                <w:noProof/>
                <w:webHidden/>
              </w:rPr>
              <w:t>9</w:t>
            </w:r>
            <w:r w:rsidR="00AC08B5">
              <w:rPr>
                <w:noProof/>
                <w:webHidden/>
              </w:rPr>
              <w:fldChar w:fldCharType="end"/>
            </w:r>
          </w:hyperlink>
        </w:p>
        <w:p w14:paraId="5CD6871B" w14:textId="0250D65B" w:rsidR="00AC08B5" w:rsidRDefault="000A0FB8">
          <w:pPr>
            <w:pStyle w:val="TOC3"/>
            <w:tabs>
              <w:tab w:val="right" w:leader="dot" w:pos="9350"/>
            </w:tabs>
            <w:rPr>
              <w:rFonts w:asciiTheme="minorHAnsi" w:eastAsiaTheme="minorEastAsia" w:hAnsiTheme="minorHAnsi" w:cstheme="minorBidi"/>
              <w:noProof/>
            </w:rPr>
          </w:pPr>
          <w:hyperlink w:anchor="_Toc51855799" w:history="1">
            <w:r w:rsidR="00AC08B5" w:rsidRPr="007B18F7">
              <w:rPr>
                <w:rStyle w:val="Hyperlink"/>
                <w:rFonts w:cstheme="minorHAnsi"/>
                <w:noProof/>
              </w:rPr>
              <w:t>14. Spatial Analysis: Occupancy limits, floor space, and traffic flows</w:t>
            </w:r>
            <w:r w:rsidR="00AC08B5">
              <w:rPr>
                <w:noProof/>
                <w:webHidden/>
              </w:rPr>
              <w:tab/>
            </w:r>
            <w:r w:rsidR="00AC08B5">
              <w:rPr>
                <w:noProof/>
                <w:webHidden/>
              </w:rPr>
              <w:fldChar w:fldCharType="begin"/>
            </w:r>
            <w:r w:rsidR="00AC08B5">
              <w:rPr>
                <w:noProof/>
                <w:webHidden/>
              </w:rPr>
              <w:instrText xml:space="preserve"> PAGEREF _Toc51855799 \h </w:instrText>
            </w:r>
            <w:r w:rsidR="00AC08B5">
              <w:rPr>
                <w:noProof/>
                <w:webHidden/>
              </w:rPr>
            </w:r>
            <w:r w:rsidR="00AC08B5">
              <w:rPr>
                <w:noProof/>
                <w:webHidden/>
              </w:rPr>
              <w:fldChar w:fldCharType="separate"/>
            </w:r>
            <w:r w:rsidR="00AC08B5">
              <w:rPr>
                <w:noProof/>
                <w:webHidden/>
              </w:rPr>
              <w:t>9</w:t>
            </w:r>
            <w:r w:rsidR="00AC08B5">
              <w:rPr>
                <w:noProof/>
                <w:webHidden/>
              </w:rPr>
              <w:fldChar w:fldCharType="end"/>
            </w:r>
          </w:hyperlink>
        </w:p>
        <w:p w14:paraId="2D0A0567" w14:textId="08393AF0" w:rsidR="00AC08B5" w:rsidRDefault="000A0FB8">
          <w:pPr>
            <w:pStyle w:val="TOC3"/>
            <w:tabs>
              <w:tab w:val="right" w:leader="dot" w:pos="9350"/>
            </w:tabs>
            <w:rPr>
              <w:rFonts w:asciiTheme="minorHAnsi" w:eastAsiaTheme="minorEastAsia" w:hAnsiTheme="minorHAnsi" w:cstheme="minorBidi"/>
              <w:noProof/>
            </w:rPr>
          </w:pPr>
          <w:hyperlink w:anchor="_Toc51855800" w:history="1">
            <w:r w:rsidR="00AC08B5" w:rsidRPr="007B18F7">
              <w:rPr>
                <w:rStyle w:val="Hyperlink"/>
                <w:rFonts w:cstheme="minorHAnsi"/>
                <w:noProof/>
              </w:rPr>
              <w:t>15. Accommodations to maintain 2 metre distance</w:t>
            </w:r>
            <w:r w:rsidR="00AC08B5">
              <w:rPr>
                <w:noProof/>
                <w:webHidden/>
              </w:rPr>
              <w:tab/>
            </w:r>
            <w:r w:rsidR="00AC08B5">
              <w:rPr>
                <w:noProof/>
                <w:webHidden/>
              </w:rPr>
              <w:fldChar w:fldCharType="begin"/>
            </w:r>
            <w:r w:rsidR="00AC08B5">
              <w:rPr>
                <w:noProof/>
                <w:webHidden/>
              </w:rPr>
              <w:instrText xml:space="preserve"> PAGEREF _Toc51855800 \h </w:instrText>
            </w:r>
            <w:r w:rsidR="00AC08B5">
              <w:rPr>
                <w:noProof/>
                <w:webHidden/>
              </w:rPr>
            </w:r>
            <w:r w:rsidR="00AC08B5">
              <w:rPr>
                <w:noProof/>
                <w:webHidden/>
              </w:rPr>
              <w:fldChar w:fldCharType="separate"/>
            </w:r>
            <w:r w:rsidR="00AC08B5">
              <w:rPr>
                <w:noProof/>
                <w:webHidden/>
              </w:rPr>
              <w:t>9</w:t>
            </w:r>
            <w:r w:rsidR="00AC08B5">
              <w:rPr>
                <w:noProof/>
                <w:webHidden/>
              </w:rPr>
              <w:fldChar w:fldCharType="end"/>
            </w:r>
          </w:hyperlink>
        </w:p>
        <w:p w14:paraId="747E1E26" w14:textId="3F81D3BE" w:rsidR="00AC08B5" w:rsidRDefault="000A0FB8">
          <w:pPr>
            <w:pStyle w:val="TOC3"/>
            <w:tabs>
              <w:tab w:val="right" w:leader="dot" w:pos="9350"/>
            </w:tabs>
            <w:rPr>
              <w:rFonts w:asciiTheme="minorHAnsi" w:eastAsiaTheme="minorEastAsia" w:hAnsiTheme="minorHAnsi" w:cstheme="minorBidi"/>
              <w:noProof/>
            </w:rPr>
          </w:pPr>
          <w:hyperlink w:anchor="_Toc51855801" w:history="1">
            <w:r w:rsidR="00AC08B5" w:rsidRPr="007B18F7">
              <w:rPr>
                <w:rStyle w:val="Hyperlink"/>
                <w:rFonts w:cstheme="minorHAnsi"/>
                <w:noProof/>
              </w:rPr>
              <w:t>16. Transportation</w:t>
            </w:r>
            <w:r w:rsidR="00AC08B5">
              <w:rPr>
                <w:noProof/>
                <w:webHidden/>
              </w:rPr>
              <w:tab/>
            </w:r>
            <w:r w:rsidR="00AC08B5">
              <w:rPr>
                <w:noProof/>
                <w:webHidden/>
              </w:rPr>
              <w:fldChar w:fldCharType="begin"/>
            </w:r>
            <w:r w:rsidR="00AC08B5">
              <w:rPr>
                <w:noProof/>
                <w:webHidden/>
              </w:rPr>
              <w:instrText xml:space="preserve"> PAGEREF _Toc51855801 \h </w:instrText>
            </w:r>
            <w:r w:rsidR="00AC08B5">
              <w:rPr>
                <w:noProof/>
                <w:webHidden/>
              </w:rPr>
            </w:r>
            <w:r w:rsidR="00AC08B5">
              <w:rPr>
                <w:noProof/>
                <w:webHidden/>
              </w:rPr>
              <w:fldChar w:fldCharType="separate"/>
            </w:r>
            <w:r w:rsidR="00AC08B5">
              <w:rPr>
                <w:noProof/>
                <w:webHidden/>
              </w:rPr>
              <w:t>10</w:t>
            </w:r>
            <w:r w:rsidR="00AC08B5">
              <w:rPr>
                <w:noProof/>
                <w:webHidden/>
              </w:rPr>
              <w:fldChar w:fldCharType="end"/>
            </w:r>
          </w:hyperlink>
        </w:p>
        <w:p w14:paraId="2557A0ED" w14:textId="3C6E543C" w:rsidR="00AC08B5" w:rsidRDefault="000A0FB8">
          <w:pPr>
            <w:pStyle w:val="TOC3"/>
            <w:tabs>
              <w:tab w:val="right" w:leader="dot" w:pos="9350"/>
            </w:tabs>
            <w:rPr>
              <w:rFonts w:asciiTheme="minorHAnsi" w:eastAsiaTheme="minorEastAsia" w:hAnsiTheme="minorHAnsi" w:cstheme="minorBidi"/>
              <w:noProof/>
            </w:rPr>
          </w:pPr>
          <w:hyperlink w:anchor="_Toc51855802" w:history="1">
            <w:r w:rsidR="00AC08B5" w:rsidRPr="007B18F7">
              <w:rPr>
                <w:rStyle w:val="Hyperlink"/>
                <w:rFonts w:cstheme="minorHAnsi"/>
                <w:noProof/>
              </w:rPr>
              <w:t>17. Worker Screening</w:t>
            </w:r>
            <w:r w:rsidR="00AC08B5">
              <w:rPr>
                <w:noProof/>
                <w:webHidden/>
              </w:rPr>
              <w:tab/>
            </w:r>
            <w:r w:rsidR="00AC08B5">
              <w:rPr>
                <w:noProof/>
                <w:webHidden/>
              </w:rPr>
              <w:fldChar w:fldCharType="begin"/>
            </w:r>
            <w:r w:rsidR="00AC08B5">
              <w:rPr>
                <w:noProof/>
                <w:webHidden/>
              </w:rPr>
              <w:instrText xml:space="preserve"> PAGEREF _Toc51855802 \h </w:instrText>
            </w:r>
            <w:r w:rsidR="00AC08B5">
              <w:rPr>
                <w:noProof/>
                <w:webHidden/>
              </w:rPr>
            </w:r>
            <w:r w:rsidR="00AC08B5">
              <w:rPr>
                <w:noProof/>
                <w:webHidden/>
              </w:rPr>
              <w:fldChar w:fldCharType="separate"/>
            </w:r>
            <w:r w:rsidR="00AC08B5">
              <w:rPr>
                <w:noProof/>
                <w:webHidden/>
              </w:rPr>
              <w:t>10</w:t>
            </w:r>
            <w:r w:rsidR="00AC08B5">
              <w:rPr>
                <w:noProof/>
                <w:webHidden/>
              </w:rPr>
              <w:fldChar w:fldCharType="end"/>
            </w:r>
          </w:hyperlink>
        </w:p>
        <w:p w14:paraId="2DC56729" w14:textId="7232B437" w:rsidR="00AC08B5" w:rsidRDefault="000A0FB8">
          <w:pPr>
            <w:pStyle w:val="TOC3"/>
            <w:tabs>
              <w:tab w:val="right" w:leader="dot" w:pos="9350"/>
            </w:tabs>
            <w:rPr>
              <w:rFonts w:asciiTheme="minorHAnsi" w:eastAsiaTheme="minorEastAsia" w:hAnsiTheme="minorHAnsi" w:cstheme="minorBidi"/>
              <w:noProof/>
            </w:rPr>
          </w:pPr>
          <w:hyperlink w:anchor="_Toc51855803" w:history="1">
            <w:r w:rsidR="00AC08B5" w:rsidRPr="007B18F7">
              <w:rPr>
                <w:rStyle w:val="Hyperlink"/>
                <w:rFonts w:cstheme="minorHAnsi"/>
                <w:noProof/>
              </w:rPr>
              <w:t>18. Prohibited Worker Tracking</w:t>
            </w:r>
            <w:r w:rsidR="00AC08B5">
              <w:rPr>
                <w:noProof/>
                <w:webHidden/>
              </w:rPr>
              <w:tab/>
            </w:r>
            <w:r w:rsidR="00AC08B5">
              <w:rPr>
                <w:noProof/>
                <w:webHidden/>
              </w:rPr>
              <w:fldChar w:fldCharType="begin"/>
            </w:r>
            <w:r w:rsidR="00AC08B5">
              <w:rPr>
                <w:noProof/>
                <w:webHidden/>
              </w:rPr>
              <w:instrText xml:space="preserve"> PAGEREF _Toc51855803 \h </w:instrText>
            </w:r>
            <w:r w:rsidR="00AC08B5">
              <w:rPr>
                <w:noProof/>
                <w:webHidden/>
              </w:rPr>
            </w:r>
            <w:r w:rsidR="00AC08B5">
              <w:rPr>
                <w:noProof/>
                <w:webHidden/>
              </w:rPr>
              <w:fldChar w:fldCharType="separate"/>
            </w:r>
            <w:r w:rsidR="00AC08B5">
              <w:rPr>
                <w:noProof/>
                <w:webHidden/>
              </w:rPr>
              <w:t>10</w:t>
            </w:r>
            <w:r w:rsidR="00AC08B5">
              <w:rPr>
                <w:noProof/>
                <w:webHidden/>
              </w:rPr>
              <w:fldChar w:fldCharType="end"/>
            </w:r>
          </w:hyperlink>
        </w:p>
        <w:p w14:paraId="0913592E" w14:textId="43A59D21" w:rsidR="00AC08B5" w:rsidRDefault="000A0FB8">
          <w:pPr>
            <w:pStyle w:val="TOC2"/>
            <w:tabs>
              <w:tab w:val="right" w:leader="dot" w:pos="9350"/>
            </w:tabs>
            <w:rPr>
              <w:rFonts w:asciiTheme="minorHAnsi" w:eastAsiaTheme="minorEastAsia" w:hAnsiTheme="minorHAnsi" w:cstheme="minorBidi"/>
              <w:noProof/>
            </w:rPr>
          </w:pPr>
          <w:hyperlink w:anchor="_Toc51855804" w:history="1">
            <w:r w:rsidR="00AC08B5" w:rsidRPr="007B18F7">
              <w:rPr>
                <w:rStyle w:val="Hyperlink"/>
                <w:noProof/>
              </w:rPr>
              <w:t>Section #4 – Engineering Controls</w:t>
            </w:r>
            <w:r w:rsidR="00AC08B5">
              <w:rPr>
                <w:noProof/>
                <w:webHidden/>
              </w:rPr>
              <w:tab/>
            </w:r>
            <w:r w:rsidR="00AC08B5">
              <w:rPr>
                <w:noProof/>
                <w:webHidden/>
              </w:rPr>
              <w:fldChar w:fldCharType="begin"/>
            </w:r>
            <w:r w:rsidR="00AC08B5">
              <w:rPr>
                <w:noProof/>
                <w:webHidden/>
              </w:rPr>
              <w:instrText xml:space="preserve"> PAGEREF _Toc51855804 \h </w:instrText>
            </w:r>
            <w:r w:rsidR="00AC08B5">
              <w:rPr>
                <w:noProof/>
                <w:webHidden/>
              </w:rPr>
            </w:r>
            <w:r w:rsidR="00AC08B5">
              <w:rPr>
                <w:noProof/>
                <w:webHidden/>
              </w:rPr>
              <w:fldChar w:fldCharType="separate"/>
            </w:r>
            <w:r w:rsidR="00AC08B5">
              <w:rPr>
                <w:noProof/>
                <w:webHidden/>
              </w:rPr>
              <w:t>10</w:t>
            </w:r>
            <w:r w:rsidR="00AC08B5">
              <w:rPr>
                <w:noProof/>
                <w:webHidden/>
              </w:rPr>
              <w:fldChar w:fldCharType="end"/>
            </w:r>
          </w:hyperlink>
        </w:p>
        <w:p w14:paraId="4650DF8D" w14:textId="1F593626" w:rsidR="00AC08B5" w:rsidRDefault="000A0FB8">
          <w:pPr>
            <w:pStyle w:val="TOC3"/>
            <w:tabs>
              <w:tab w:val="right" w:leader="dot" w:pos="9350"/>
            </w:tabs>
            <w:rPr>
              <w:rFonts w:asciiTheme="minorHAnsi" w:eastAsiaTheme="minorEastAsia" w:hAnsiTheme="minorHAnsi" w:cstheme="minorBidi"/>
              <w:noProof/>
            </w:rPr>
          </w:pPr>
          <w:hyperlink w:anchor="_Toc51855805" w:history="1">
            <w:r w:rsidR="00AC08B5" w:rsidRPr="007B18F7">
              <w:rPr>
                <w:rStyle w:val="Hyperlink"/>
                <w:rFonts w:cstheme="minorHAnsi"/>
                <w:noProof/>
              </w:rPr>
              <w:t>19. Cleaning and Hygiene</w:t>
            </w:r>
            <w:r w:rsidR="00AC08B5">
              <w:rPr>
                <w:noProof/>
                <w:webHidden/>
              </w:rPr>
              <w:tab/>
            </w:r>
            <w:r w:rsidR="00AC08B5">
              <w:rPr>
                <w:noProof/>
                <w:webHidden/>
              </w:rPr>
              <w:fldChar w:fldCharType="begin"/>
            </w:r>
            <w:r w:rsidR="00AC08B5">
              <w:rPr>
                <w:noProof/>
                <w:webHidden/>
              </w:rPr>
              <w:instrText xml:space="preserve"> PAGEREF _Toc51855805 \h </w:instrText>
            </w:r>
            <w:r w:rsidR="00AC08B5">
              <w:rPr>
                <w:noProof/>
                <w:webHidden/>
              </w:rPr>
            </w:r>
            <w:r w:rsidR="00AC08B5">
              <w:rPr>
                <w:noProof/>
                <w:webHidden/>
              </w:rPr>
              <w:fldChar w:fldCharType="separate"/>
            </w:r>
            <w:r w:rsidR="00AC08B5">
              <w:rPr>
                <w:noProof/>
                <w:webHidden/>
              </w:rPr>
              <w:t>10</w:t>
            </w:r>
            <w:r w:rsidR="00AC08B5">
              <w:rPr>
                <w:noProof/>
                <w:webHidden/>
              </w:rPr>
              <w:fldChar w:fldCharType="end"/>
            </w:r>
          </w:hyperlink>
        </w:p>
        <w:p w14:paraId="279CF3A6" w14:textId="25193793" w:rsidR="00AC08B5" w:rsidRDefault="000A0FB8">
          <w:pPr>
            <w:pStyle w:val="TOC3"/>
            <w:tabs>
              <w:tab w:val="right" w:leader="dot" w:pos="9350"/>
            </w:tabs>
            <w:rPr>
              <w:rFonts w:asciiTheme="minorHAnsi" w:eastAsiaTheme="minorEastAsia" w:hAnsiTheme="minorHAnsi" w:cstheme="minorBidi"/>
              <w:noProof/>
            </w:rPr>
          </w:pPr>
          <w:hyperlink w:anchor="_Toc51855806" w:history="1">
            <w:r w:rsidR="00AC08B5" w:rsidRPr="007B18F7">
              <w:rPr>
                <w:rStyle w:val="Hyperlink"/>
                <w:rFonts w:cstheme="minorHAnsi"/>
                <w:noProof/>
              </w:rPr>
              <w:t>20. Equipment Removal/Sanitation</w:t>
            </w:r>
            <w:r w:rsidR="00AC08B5">
              <w:rPr>
                <w:noProof/>
                <w:webHidden/>
              </w:rPr>
              <w:tab/>
            </w:r>
            <w:r w:rsidR="00AC08B5">
              <w:rPr>
                <w:noProof/>
                <w:webHidden/>
              </w:rPr>
              <w:fldChar w:fldCharType="begin"/>
            </w:r>
            <w:r w:rsidR="00AC08B5">
              <w:rPr>
                <w:noProof/>
                <w:webHidden/>
              </w:rPr>
              <w:instrText xml:space="preserve"> PAGEREF _Toc51855806 \h </w:instrText>
            </w:r>
            <w:r w:rsidR="00AC08B5">
              <w:rPr>
                <w:noProof/>
                <w:webHidden/>
              </w:rPr>
            </w:r>
            <w:r w:rsidR="00AC08B5">
              <w:rPr>
                <w:noProof/>
                <w:webHidden/>
              </w:rPr>
              <w:fldChar w:fldCharType="separate"/>
            </w:r>
            <w:r w:rsidR="00AC08B5">
              <w:rPr>
                <w:noProof/>
                <w:webHidden/>
              </w:rPr>
              <w:t>11</w:t>
            </w:r>
            <w:r w:rsidR="00AC08B5">
              <w:rPr>
                <w:noProof/>
                <w:webHidden/>
              </w:rPr>
              <w:fldChar w:fldCharType="end"/>
            </w:r>
          </w:hyperlink>
        </w:p>
        <w:p w14:paraId="4B3BEF76" w14:textId="6EAF5B5A" w:rsidR="00AC08B5" w:rsidRDefault="000A0FB8">
          <w:pPr>
            <w:pStyle w:val="TOC3"/>
            <w:tabs>
              <w:tab w:val="right" w:leader="dot" w:pos="9350"/>
            </w:tabs>
            <w:rPr>
              <w:rFonts w:asciiTheme="minorHAnsi" w:eastAsiaTheme="minorEastAsia" w:hAnsiTheme="minorHAnsi" w:cstheme="minorBidi"/>
              <w:noProof/>
            </w:rPr>
          </w:pPr>
          <w:hyperlink w:anchor="_Toc51855807" w:history="1">
            <w:r w:rsidR="00AC08B5" w:rsidRPr="007B18F7">
              <w:rPr>
                <w:rStyle w:val="Hyperlink"/>
                <w:rFonts w:cstheme="minorHAnsi"/>
                <w:noProof/>
              </w:rPr>
              <w:t>21. Partitions or Plexiglass installation</w:t>
            </w:r>
            <w:r w:rsidR="00AC08B5">
              <w:rPr>
                <w:noProof/>
                <w:webHidden/>
              </w:rPr>
              <w:tab/>
            </w:r>
            <w:r w:rsidR="00AC08B5">
              <w:rPr>
                <w:noProof/>
                <w:webHidden/>
              </w:rPr>
              <w:fldChar w:fldCharType="begin"/>
            </w:r>
            <w:r w:rsidR="00AC08B5">
              <w:rPr>
                <w:noProof/>
                <w:webHidden/>
              </w:rPr>
              <w:instrText xml:space="preserve"> PAGEREF _Toc51855807 \h </w:instrText>
            </w:r>
            <w:r w:rsidR="00AC08B5">
              <w:rPr>
                <w:noProof/>
                <w:webHidden/>
              </w:rPr>
            </w:r>
            <w:r w:rsidR="00AC08B5">
              <w:rPr>
                <w:noProof/>
                <w:webHidden/>
              </w:rPr>
              <w:fldChar w:fldCharType="separate"/>
            </w:r>
            <w:r w:rsidR="00AC08B5">
              <w:rPr>
                <w:noProof/>
                <w:webHidden/>
              </w:rPr>
              <w:t>11</w:t>
            </w:r>
            <w:r w:rsidR="00AC08B5">
              <w:rPr>
                <w:noProof/>
                <w:webHidden/>
              </w:rPr>
              <w:fldChar w:fldCharType="end"/>
            </w:r>
          </w:hyperlink>
        </w:p>
        <w:p w14:paraId="555E58A2" w14:textId="1EBDA947" w:rsidR="00AC08B5" w:rsidRDefault="000A0FB8">
          <w:pPr>
            <w:pStyle w:val="TOC2"/>
            <w:tabs>
              <w:tab w:val="right" w:leader="dot" w:pos="9350"/>
            </w:tabs>
            <w:rPr>
              <w:rFonts w:asciiTheme="minorHAnsi" w:eastAsiaTheme="minorEastAsia" w:hAnsiTheme="minorHAnsi" w:cstheme="minorBidi"/>
              <w:noProof/>
            </w:rPr>
          </w:pPr>
          <w:hyperlink w:anchor="_Toc51855808" w:history="1">
            <w:r w:rsidR="00AC08B5" w:rsidRPr="007B18F7">
              <w:rPr>
                <w:rStyle w:val="Hyperlink"/>
                <w:noProof/>
              </w:rPr>
              <w:t>Section #5 – Administrative Controls</w:t>
            </w:r>
            <w:r w:rsidR="00AC08B5">
              <w:rPr>
                <w:noProof/>
                <w:webHidden/>
              </w:rPr>
              <w:tab/>
            </w:r>
            <w:r w:rsidR="00AC08B5">
              <w:rPr>
                <w:noProof/>
                <w:webHidden/>
              </w:rPr>
              <w:fldChar w:fldCharType="begin"/>
            </w:r>
            <w:r w:rsidR="00AC08B5">
              <w:rPr>
                <w:noProof/>
                <w:webHidden/>
              </w:rPr>
              <w:instrText xml:space="preserve"> PAGEREF _Toc51855808 \h </w:instrText>
            </w:r>
            <w:r w:rsidR="00AC08B5">
              <w:rPr>
                <w:noProof/>
                <w:webHidden/>
              </w:rPr>
            </w:r>
            <w:r w:rsidR="00AC08B5">
              <w:rPr>
                <w:noProof/>
                <w:webHidden/>
              </w:rPr>
              <w:fldChar w:fldCharType="separate"/>
            </w:r>
            <w:r w:rsidR="00AC08B5">
              <w:rPr>
                <w:noProof/>
                <w:webHidden/>
              </w:rPr>
              <w:t>11</w:t>
            </w:r>
            <w:r w:rsidR="00AC08B5">
              <w:rPr>
                <w:noProof/>
                <w:webHidden/>
              </w:rPr>
              <w:fldChar w:fldCharType="end"/>
            </w:r>
          </w:hyperlink>
        </w:p>
        <w:p w14:paraId="1F7B25BB" w14:textId="6C5D3A12" w:rsidR="00AC08B5" w:rsidRDefault="000A0FB8">
          <w:pPr>
            <w:pStyle w:val="TOC3"/>
            <w:tabs>
              <w:tab w:val="right" w:leader="dot" w:pos="9350"/>
            </w:tabs>
            <w:rPr>
              <w:rFonts w:asciiTheme="minorHAnsi" w:eastAsiaTheme="minorEastAsia" w:hAnsiTheme="minorHAnsi" w:cstheme="minorBidi"/>
              <w:noProof/>
            </w:rPr>
          </w:pPr>
          <w:hyperlink w:anchor="_Toc51855809" w:history="1">
            <w:r w:rsidR="00AC08B5" w:rsidRPr="007B18F7">
              <w:rPr>
                <w:rStyle w:val="Hyperlink"/>
                <w:rFonts w:cstheme="minorHAnsi"/>
                <w:noProof/>
              </w:rPr>
              <w:t>22. Communication Strategy for Employees</w:t>
            </w:r>
            <w:r w:rsidR="00AC08B5">
              <w:rPr>
                <w:noProof/>
                <w:webHidden/>
              </w:rPr>
              <w:tab/>
            </w:r>
            <w:r w:rsidR="00AC08B5">
              <w:rPr>
                <w:noProof/>
                <w:webHidden/>
              </w:rPr>
              <w:fldChar w:fldCharType="begin"/>
            </w:r>
            <w:r w:rsidR="00AC08B5">
              <w:rPr>
                <w:noProof/>
                <w:webHidden/>
              </w:rPr>
              <w:instrText xml:space="preserve"> PAGEREF _Toc51855809 \h </w:instrText>
            </w:r>
            <w:r w:rsidR="00AC08B5">
              <w:rPr>
                <w:noProof/>
                <w:webHidden/>
              </w:rPr>
            </w:r>
            <w:r w:rsidR="00AC08B5">
              <w:rPr>
                <w:noProof/>
                <w:webHidden/>
              </w:rPr>
              <w:fldChar w:fldCharType="separate"/>
            </w:r>
            <w:r w:rsidR="00AC08B5">
              <w:rPr>
                <w:noProof/>
                <w:webHidden/>
              </w:rPr>
              <w:t>11</w:t>
            </w:r>
            <w:r w:rsidR="00AC08B5">
              <w:rPr>
                <w:noProof/>
                <w:webHidden/>
              </w:rPr>
              <w:fldChar w:fldCharType="end"/>
            </w:r>
          </w:hyperlink>
        </w:p>
        <w:p w14:paraId="52633978" w14:textId="45EA8CBE" w:rsidR="00AC08B5" w:rsidRDefault="000A0FB8">
          <w:pPr>
            <w:pStyle w:val="TOC3"/>
            <w:tabs>
              <w:tab w:val="right" w:leader="dot" w:pos="9350"/>
            </w:tabs>
            <w:rPr>
              <w:rFonts w:asciiTheme="minorHAnsi" w:eastAsiaTheme="minorEastAsia" w:hAnsiTheme="minorHAnsi" w:cstheme="minorBidi"/>
              <w:noProof/>
            </w:rPr>
          </w:pPr>
          <w:hyperlink w:anchor="_Toc51855810" w:history="1">
            <w:r w:rsidR="00AC08B5" w:rsidRPr="007B18F7">
              <w:rPr>
                <w:rStyle w:val="Hyperlink"/>
                <w:rFonts w:cstheme="minorHAnsi"/>
                <w:noProof/>
              </w:rPr>
              <w:t>23. Training Strategy for Employees</w:t>
            </w:r>
            <w:r w:rsidR="00AC08B5">
              <w:rPr>
                <w:noProof/>
                <w:webHidden/>
              </w:rPr>
              <w:tab/>
            </w:r>
            <w:r w:rsidR="00AC08B5">
              <w:rPr>
                <w:noProof/>
                <w:webHidden/>
              </w:rPr>
              <w:fldChar w:fldCharType="begin"/>
            </w:r>
            <w:r w:rsidR="00AC08B5">
              <w:rPr>
                <w:noProof/>
                <w:webHidden/>
              </w:rPr>
              <w:instrText xml:space="preserve"> PAGEREF _Toc51855810 \h </w:instrText>
            </w:r>
            <w:r w:rsidR="00AC08B5">
              <w:rPr>
                <w:noProof/>
                <w:webHidden/>
              </w:rPr>
            </w:r>
            <w:r w:rsidR="00AC08B5">
              <w:rPr>
                <w:noProof/>
                <w:webHidden/>
              </w:rPr>
              <w:fldChar w:fldCharType="separate"/>
            </w:r>
            <w:r w:rsidR="00AC08B5">
              <w:rPr>
                <w:noProof/>
                <w:webHidden/>
              </w:rPr>
              <w:t>11</w:t>
            </w:r>
            <w:r w:rsidR="00AC08B5">
              <w:rPr>
                <w:noProof/>
                <w:webHidden/>
              </w:rPr>
              <w:fldChar w:fldCharType="end"/>
            </w:r>
          </w:hyperlink>
        </w:p>
        <w:p w14:paraId="43A095D2" w14:textId="2F1EE194" w:rsidR="00AC08B5" w:rsidRDefault="000A0FB8">
          <w:pPr>
            <w:pStyle w:val="TOC3"/>
            <w:tabs>
              <w:tab w:val="right" w:leader="dot" w:pos="9350"/>
            </w:tabs>
            <w:rPr>
              <w:rFonts w:asciiTheme="minorHAnsi" w:eastAsiaTheme="minorEastAsia" w:hAnsiTheme="minorHAnsi" w:cstheme="minorBidi"/>
              <w:noProof/>
            </w:rPr>
          </w:pPr>
          <w:hyperlink w:anchor="_Toc51855811" w:history="1">
            <w:r w:rsidR="00AC08B5" w:rsidRPr="007B18F7">
              <w:rPr>
                <w:rStyle w:val="Hyperlink"/>
                <w:rFonts w:cstheme="minorHAnsi"/>
                <w:noProof/>
              </w:rPr>
              <w:t>24. Signage</w:t>
            </w:r>
            <w:r w:rsidR="00AC08B5">
              <w:rPr>
                <w:noProof/>
                <w:webHidden/>
              </w:rPr>
              <w:tab/>
            </w:r>
            <w:r w:rsidR="00AC08B5">
              <w:rPr>
                <w:noProof/>
                <w:webHidden/>
              </w:rPr>
              <w:fldChar w:fldCharType="begin"/>
            </w:r>
            <w:r w:rsidR="00AC08B5">
              <w:rPr>
                <w:noProof/>
                <w:webHidden/>
              </w:rPr>
              <w:instrText xml:space="preserve"> PAGEREF _Toc51855811 \h </w:instrText>
            </w:r>
            <w:r w:rsidR="00AC08B5">
              <w:rPr>
                <w:noProof/>
                <w:webHidden/>
              </w:rPr>
            </w:r>
            <w:r w:rsidR="00AC08B5">
              <w:rPr>
                <w:noProof/>
                <w:webHidden/>
              </w:rPr>
              <w:fldChar w:fldCharType="separate"/>
            </w:r>
            <w:r w:rsidR="00AC08B5">
              <w:rPr>
                <w:noProof/>
                <w:webHidden/>
              </w:rPr>
              <w:t>12</w:t>
            </w:r>
            <w:r w:rsidR="00AC08B5">
              <w:rPr>
                <w:noProof/>
                <w:webHidden/>
              </w:rPr>
              <w:fldChar w:fldCharType="end"/>
            </w:r>
          </w:hyperlink>
        </w:p>
        <w:p w14:paraId="02A08258" w14:textId="11A4466D" w:rsidR="00AC08B5" w:rsidRDefault="000A0FB8">
          <w:pPr>
            <w:pStyle w:val="TOC3"/>
            <w:tabs>
              <w:tab w:val="right" w:leader="dot" w:pos="9350"/>
            </w:tabs>
            <w:rPr>
              <w:rFonts w:asciiTheme="minorHAnsi" w:eastAsiaTheme="minorEastAsia" w:hAnsiTheme="minorHAnsi" w:cstheme="minorBidi"/>
              <w:noProof/>
            </w:rPr>
          </w:pPr>
          <w:hyperlink w:anchor="_Toc51855812" w:history="1">
            <w:r w:rsidR="00AC08B5" w:rsidRPr="007B18F7">
              <w:rPr>
                <w:rStyle w:val="Hyperlink"/>
                <w:rFonts w:cstheme="minorHAnsi"/>
                <w:noProof/>
              </w:rPr>
              <w:t>25. Emergency Procedures</w:t>
            </w:r>
            <w:r w:rsidR="00AC08B5">
              <w:rPr>
                <w:noProof/>
                <w:webHidden/>
              </w:rPr>
              <w:tab/>
            </w:r>
            <w:r w:rsidR="00AC08B5">
              <w:rPr>
                <w:noProof/>
                <w:webHidden/>
              </w:rPr>
              <w:fldChar w:fldCharType="begin"/>
            </w:r>
            <w:r w:rsidR="00AC08B5">
              <w:rPr>
                <w:noProof/>
                <w:webHidden/>
              </w:rPr>
              <w:instrText xml:space="preserve"> PAGEREF _Toc51855812 \h </w:instrText>
            </w:r>
            <w:r w:rsidR="00AC08B5">
              <w:rPr>
                <w:noProof/>
                <w:webHidden/>
              </w:rPr>
            </w:r>
            <w:r w:rsidR="00AC08B5">
              <w:rPr>
                <w:noProof/>
                <w:webHidden/>
              </w:rPr>
              <w:fldChar w:fldCharType="separate"/>
            </w:r>
            <w:r w:rsidR="00AC08B5">
              <w:rPr>
                <w:noProof/>
                <w:webHidden/>
              </w:rPr>
              <w:t>12</w:t>
            </w:r>
            <w:r w:rsidR="00AC08B5">
              <w:rPr>
                <w:noProof/>
                <w:webHidden/>
              </w:rPr>
              <w:fldChar w:fldCharType="end"/>
            </w:r>
          </w:hyperlink>
        </w:p>
        <w:p w14:paraId="62B51068" w14:textId="5C19A01D" w:rsidR="00AC08B5" w:rsidRDefault="000A0FB8">
          <w:pPr>
            <w:pStyle w:val="TOC3"/>
            <w:tabs>
              <w:tab w:val="right" w:leader="dot" w:pos="9350"/>
            </w:tabs>
            <w:rPr>
              <w:rFonts w:asciiTheme="minorHAnsi" w:eastAsiaTheme="minorEastAsia" w:hAnsiTheme="minorHAnsi" w:cstheme="minorBidi"/>
              <w:noProof/>
            </w:rPr>
          </w:pPr>
          <w:hyperlink w:anchor="_Toc51855813" w:history="1">
            <w:r w:rsidR="00AC08B5" w:rsidRPr="007B18F7">
              <w:rPr>
                <w:rStyle w:val="Hyperlink"/>
                <w:rFonts w:cstheme="minorHAnsi"/>
                <w:noProof/>
              </w:rPr>
              <w:t>26. Monitoring/Updating COVID-19 Safety Plan</w:t>
            </w:r>
            <w:r w:rsidR="00AC08B5">
              <w:rPr>
                <w:noProof/>
                <w:webHidden/>
              </w:rPr>
              <w:tab/>
            </w:r>
            <w:r w:rsidR="00AC08B5">
              <w:rPr>
                <w:noProof/>
                <w:webHidden/>
              </w:rPr>
              <w:fldChar w:fldCharType="begin"/>
            </w:r>
            <w:r w:rsidR="00AC08B5">
              <w:rPr>
                <w:noProof/>
                <w:webHidden/>
              </w:rPr>
              <w:instrText xml:space="preserve"> PAGEREF _Toc51855813 \h </w:instrText>
            </w:r>
            <w:r w:rsidR="00AC08B5">
              <w:rPr>
                <w:noProof/>
                <w:webHidden/>
              </w:rPr>
            </w:r>
            <w:r w:rsidR="00AC08B5">
              <w:rPr>
                <w:noProof/>
                <w:webHidden/>
              </w:rPr>
              <w:fldChar w:fldCharType="separate"/>
            </w:r>
            <w:r w:rsidR="00AC08B5">
              <w:rPr>
                <w:noProof/>
                <w:webHidden/>
              </w:rPr>
              <w:t>12</w:t>
            </w:r>
            <w:r w:rsidR="00AC08B5">
              <w:rPr>
                <w:noProof/>
                <w:webHidden/>
              </w:rPr>
              <w:fldChar w:fldCharType="end"/>
            </w:r>
          </w:hyperlink>
        </w:p>
        <w:p w14:paraId="57434697" w14:textId="0E4F8890" w:rsidR="00AC08B5" w:rsidRDefault="000A0FB8">
          <w:pPr>
            <w:pStyle w:val="TOC3"/>
            <w:tabs>
              <w:tab w:val="right" w:leader="dot" w:pos="9350"/>
            </w:tabs>
            <w:rPr>
              <w:rFonts w:asciiTheme="minorHAnsi" w:eastAsiaTheme="minorEastAsia" w:hAnsiTheme="minorHAnsi" w:cstheme="minorBidi"/>
              <w:noProof/>
            </w:rPr>
          </w:pPr>
          <w:hyperlink w:anchor="_Toc51855814" w:history="1">
            <w:r w:rsidR="00AC08B5" w:rsidRPr="007B18F7">
              <w:rPr>
                <w:rStyle w:val="Hyperlink"/>
                <w:rFonts w:cstheme="minorHAnsi"/>
                <w:noProof/>
              </w:rPr>
              <w:t>27. Addressing Risks from Previous Closure</w:t>
            </w:r>
            <w:r w:rsidR="00AC08B5">
              <w:rPr>
                <w:noProof/>
                <w:webHidden/>
              </w:rPr>
              <w:tab/>
            </w:r>
            <w:r w:rsidR="00AC08B5">
              <w:rPr>
                <w:noProof/>
                <w:webHidden/>
              </w:rPr>
              <w:fldChar w:fldCharType="begin"/>
            </w:r>
            <w:r w:rsidR="00AC08B5">
              <w:rPr>
                <w:noProof/>
                <w:webHidden/>
              </w:rPr>
              <w:instrText xml:space="preserve"> PAGEREF _Toc51855814 \h </w:instrText>
            </w:r>
            <w:r w:rsidR="00AC08B5">
              <w:rPr>
                <w:noProof/>
                <w:webHidden/>
              </w:rPr>
            </w:r>
            <w:r w:rsidR="00AC08B5">
              <w:rPr>
                <w:noProof/>
                <w:webHidden/>
              </w:rPr>
              <w:fldChar w:fldCharType="separate"/>
            </w:r>
            <w:r w:rsidR="00AC08B5">
              <w:rPr>
                <w:noProof/>
                <w:webHidden/>
              </w:rPr>
              <w:t>13</w:t>
            </w:r>
            <w:r w:rsidR="00AC08B5">
              <w:rPr>
                <w:noProof/>
                <w:webHidden/>
              </w:rPr>
              <w:fldChar w:fldCharType="end"/>
            </w:r>
          </w:hyperlink>
        </w:p>
        <w:p w14:paraId="4AF7F369" w14:textId="3FB1CC5B" w:rsidR="00AC08B5" w:rsidRDefault="000A0FB8">
          <w:pPr>
            <w:pStyle w:val="TOC2"/>
            <w:tabs>
              <w:tab w:val="right" w:leader="dot" w:pos="9350"/>
            </w:tabs>
            <w:rPr>
              <w:rFonts w:asciiTheme="minorHAnsi" w:eastAsiaTheme="minorEastAsia" w:hAnsiTheme="minorHAnsi" w:cstheme="minorBidi"/>
              <w:noProof/>
            </w:rPr>
          </w:pPr>
          <w:hyperlink w:anchor="_Toc51855815" w:history="1">
            <w:r w:rsidR="00AC08B5" w:rsidRPr="007B18F7">
              <w:rPr>
                <w:rStyle w:val="Hyperlink"/>
                <w:noProof/>
              </w:rPr>
              <w:t>Section #6 – Personal Protective Equipment (PPE)</w:t>
            </w:r>
            <w:r w:rsidR="00AC08B5">
              <w:rPr>
                <w:noProof/>
                <w:webHidden/>
              </w:rPr>
              <w:tab/>
            </w:r>
            <w:r w:rsidR="00AC08B5">
              <w:rPr>
                <w:noProof/>
                <w:webHidden/>
              </w:rPr>
              <w:fldChar w:fldCharType="begin"/>
            </w:r>
            <w:r w:rsidR="00AC08B5">
              <w:rPr>
                <w:noProof/>
                <w:webHidden/>
              </w:rPr>
              <w:instrText xml:space="preserve"> PAGEREF _Toc51855815 \h </w:instrText>
            </w:r>
            <w:r w:rsidR="00AC08B5">
              <w:rPr>
                <w:noProof/>
                <w:webHidden/>
              </w:rPr>
            </w:r>
            <w:r w:rsidR="00AC08B5">
              <w:rPr>
                <w:noProof/>
                <w:webHidden/>
              </w:rPr>
              <w:fldChar w:fldCharType="separate"/>
            </w:r>
            <w:r w:rsidR="00AC08B5">
              <w:rPr>
                <w:noProof/>
                <w:webHidden/>
              </w:rPr>
              <w:t>13</w:t>
            </w:r>
            <w:r w:rsidR="00AC08B5">
              <w:rPr>
                <w:noProof/>
                <w:webHidden/>
              </w:rPr>
              <w:fldChar w:fldCharType="end"/>
            </w:r>
          </w:hyperlink>
        </w:p>
        <w:p w14:paraId="2541D3D8" w14:textId="3ACF77E0" w:rsidR="00AC08B5" w:rsidRDefault="000A0FB8">
          <w:pPr>
            <w:pStyle w:val="TOC3"/>
            <w:tabs>
              <w:tab w:val="right" w:leader="dot" w:pos="9350"/>
            </w:tabs>
            <w:rPr>
              <w:rFonts w:asciiTheme="minorHAnsi" w:eastAsiaTheme="minorEastAsia" w:hAnsiTheme="minorHAnsi" w:cstheme="minorBidi"/>
              <w:noProof/>
            </w:rPr>
          </w:pPr>
          <w:hyperlink w:anchor="_Toc51855816" w:history="1">
            <w:r w:rsidR="00AC08B5" w:rsidRPr="007B18F7">
              <w:rPr>
                <w:rStyle w:val="Hyperlink"/>
                <w:rFonts w:cstheme="minorHAnsi"/>
                <w:noProof/>
              </w:rPr>
              <w:t>28. Personal Protective Equipment</w:t>
            </w:r>
            <w:r w:rsidR="00AC08B5">
              <w:rPr>
                <w:noProof/>
                <w:webHidden/>
              </w:rPr>
              <w:tab/>
            </w:r>
            <w:r w:rsidR="00AC08B5">
              <w:rPr>
                <w:noProof/>
                <w:webHidden/>
              </w:rPr>
              <w:fldChar w:fldCharType="begin"/>
            </w:r>
            <w:r w:rsidR="00AC08B5">
              <w:rPr>
                <w:noProof/>
                <w:webHidden/>
              </w:rPr>
              <w:instrText xml:space="preserve"> PAGEREF _Toc51855816 \h </w:instrText>
            </w:r>
            <w:r w:rsidR="00AC08B5">
              <w:rPr>
                <w:noProof/>
                <w:webHidden/>
              </w:rPr>
            </w:r>
            <w:r w:rsidR="00AC08B5">
              <w:rPr>
                <w:noProof/>
                <w:webHidden/>
              </w:rPr>
              <w:fldChar w:fldCharType="separate"/>
            </w:r>
            <w:r w:rsidR="00AC08B5">
              <w:rPr>
                <w:noProof/>
                <w:webHidden/>
              </w:rPr>
              <w:t>13</w:t>
            </w:r>
            <w:r w:rsidR="00AC08B5">
              <w:rPr>
                <w:noProof/>
                <w:webHidden/>
              </w:rPr>
              <w:fldChar w:fldCharType="end"/>
            </w:r>
          </w:hyperlink>
        </w:p>
        <w:p w14:paraId="6968D0FF" w14:textId="08FAA04D" w:rsidR="00AC08B5" w:rsidRDefault="000A0FB8">
          <w:pPr>
            <w:pStyle w:val="TOC2"/>
            <w:tabs>
              <w:tab w:val="right" w:leader="dot" w:pos="9350"/>
            </w:tabs>
            <w:rPr>
              <w:rFonts w:asciiTheme="minorHAnsi" w:eastAsiaTheme="minorEastAsia" w:hAnsiTheme="minorHAnsi" w:cstheme="minorBidi"/>
              <w:noProof/>
            </w:rPr>
          </w:pPr>
          <w:hyperlink w:anchor="_Toc51855817" w:history="1">
            <w:r w:rsidR="00AC08B5" w:rsidRPr="007B18F7">
              <w:rPr>
                <w:rStyle w:val="Hyperlink"/>
                <w:noProof/>
              </w:rPr>
              <w:t>Section #7 – Non-Medical Masks and Face Coverings</w:t>
            </w:r>
            <w:r w:rsidR="00AC08B5">
              <w:rPr>
                <w:noProof/>
                <w:webHidden/>
              </w:rPr>
              <w:tab/>
            </w:r>
            <w:r w:rsidR="00AC08B5">
              <w:rPr>
                <w:noProof/>
                <w:webHidden/>
              </w:rPr>
              <w:fldChar w:fldCharType="begin"/>
            </w:r>
            <w:r w:rsidR="00AC08B5">
              <w:rPr>
                <w:noProof/>
                <w:webHidden/>
              </w:rPr>
              <w:instrText xml:space="preserve"> PAGEREF _Toc51855817 \h </w:instrText>
            </w:r>
            <w:r w:rsidR="00AC08B5">
              <w:rPr>
                <w:noProof/>
                <w:webHidden/>
              </w:rPr>
            </w:r>
            <w:r w:rsidR="00AC08B5">
              <w:rPr>
                <w:noProof/>
                <w:webHidden/>
              </w:rPr>
              <w:fldChar w:fldCharType="separate"/>
            </w:r>
            <w:r w:rsidR="00AC08B5">
              <w:rPr>
                <w:noProof/>
                <w:webHidden/>
              </w:rPr>
              <w:t>13</w:t>
            </w:r>
            <w:r w:rsidR="00AC08B5">
              <w:rPr>
                <w:noProof/>
                <w:webHidden/>
              </w:rPr>
              <w:fldChar w:fldCharType="end"/>
            </w:r>
          </w:hyperlink>
        </w:p>
        <w:p w14:paraId="7526A412" w14:textId="1B7874AE" w:rsidR="00AC08B5" w:rsidRDefault="000A0FB8">
          <w:pPr>
            <w:pStyle w:val="TOC3"/>
            <w:tabs>
              <w:tab w:val="right" w:leader="dot" w:pos="9350"/>
            </w:tabs>
            <w:rPr>
              <w:rFonts w:asciiTheme="minorHAnsi" w:eastAsiaTheme="minorEastAsia" w:hAnsiTheme="minorHAnsi" w:cstheme="minorBidi"/>
              <w:noProof/>
            </w:rPr>
          </w:pPr>
          <w:hyperlink w:anchor="_Toc51855818" w:history="1">
            <w:r w:rsidR="00AC08B5" w:rsidRPr="007B18F7">
              <w:rPr>
                <w:rStyle w:val="Hyperlink"/>
                <w:rFonts w:cstheme="minorHAnsi"/>
                <w:noProof/>
              </w:rPr>
              <w:t>29. Non-Medical Masks and Face Coverings</w:t>
            </w:r>
            <w:r w:rsidR="00AC08B5">
              <w:rPr>
                <w:noProof/>
                <w:webHidden/>
              </w:rPr>
              <w:tab/>
            </w:r>
            <w:r w:rsidR="00AC08B5">
              <w:rPr>
                <w:noProof/>
                <w:webHidden/>
              </w:rPr>
              <w:fldChar w:fldCharType="begin"/>
            </w:r>
            <w:r w:rsidR="00AC08B5">
              <w:rPr>
                <w:noProof/>
                <w:webHidden/>
              </w:rPr>
              <w:instrText xml:space="preserve"> PAGEREF _Toc51855818 \h </w:instrText>
            </w:r>
            <w:r w:rsidR="00AC08B5">
              <w:rPr>
                <w:noProof/>
                <w:webHidden/>
              </w:rPr>
            </w:r>
            <w:r w:rsidR="00AC08B5">
              <w:rPr>
                <w:noProof/>
                <w:webHidden/>
              </w:rPr>
              <w:fldChar w:fldCharType="separate"/>
            </w:r>
            <w:r w:rsidR="00AC08B5">
              <w:rPr>
                <w:noProof/>
                <w:webHidden/>
              </w:rPr>
              <w:t>13</w:t>
            </w:r>
            <w:r w:rsidR="00AC08B5">
              <w:rPr>
                <w:noProof/>
                <w:webHidden/>
              </w:rPr>
              <w:fldChar w:fldCharType="end"/>
            </w:r>
          </w:hyperlink>
        </w:p>
        <w:p w14:paraId="667133C8" w14:textId="6B191B7C" w:rsidR="00AC08B5" w:rsidRDefault="000A0FB8">
          <w:pPr>
            <w:pStyle w:val="TOC2"/>
            <w:tabs>
              <w:tab w:val="right" w:leader="dot" w:pos="9350"/>
            </w:tabs>
            <w:rPr>
              <w:rFonts w:asciiTheme="minorHAnsi" w:eastAsiaTheme="minorEastAsia" w:hAnsiTheme="minorHAnsi" w:cstheme="minorBidi"/>
              <w:noProof/>
            </w:rPr>
          </w:pPr>
          <w:hyperlink w:anchor="_Toc51855819" w:history="1">
            <w:r w:rsidR="00AC08B5" w:rsidRPr="007B18F7">
              <w:rPr>
                <w:rStyle w:val="Hyperlink"/>
                <w:noProof/>
              </w:rPr>
              <w:t>Section #8 - Acknowledgement</w:t>
            </w:r>
            <w:r w:rsidR="00AC08B5">
              <w:rPr>
                <w:noProof/>
                <w:webHidden/>
              </w:rPr>
              <w:tab/>
            </w:r>
            <w:r w:rsidR="00AC08B5">
              <w:rPr>
                <w:noProof/>
                <w:webHidden/>
              </w:rPr>
              <w:fldChar w:fldCharType="begin"/>
            </w:r>
            <w:r w:rsidR="00AC08B5">
              <w:rPr>
                <w:noProof/>
                <w:webHidden/>
              </w:rPr>
              <w:instrText xml:space="preserve"> PAGEREF _Toc51855819 \h </w:instrText>
            </w:r>
            <w:r w:rsidR="00AC08B5">
              <w:rPr>
                <w:noProof/>
                <w:webHidden/>
              </w:rPr>
            </w:r>
            <w:r w:rsidR="00AC08B5">
              <w:rPr>
                <w:noProof/>
                <w:webHidden/>
              </w:rPr>
              <w:fldChar w:fldCharType="separate"/>
            </w:r>
            <w:r w:rsidR="00AC08B5">
              <w:rPr>
                <w:noProof/>
                <w:webHidden/>
              </w:rPr>
              <w:t>13</w:t>
            </w:r>
            <w:r w:rsidR="00AC08B5">
              <w:rPr>
                <w:noProof/>
                <w:webHidden/>
              </w:rPr>
              <w:fldChar w:fldCharType="end"/>
            </w:r>
          </w:hyperlink>
        </w:p>
        <w:p w14:paraId="1FDC7991" w14:textId="7CA06BA5" w:rsidR="00AC08B5" w:rsidRDefault="000A0FB8">
          <w:pPr>
            <w:pStyle w:val="TOC3"/>
            <w:tabs>
              <w:tab w:val="right" w:leader="dot" w:pos="9350"/>
            </w:tabs>
            <w:rPr>
              <w:rFonts w:asciiTheme="minorHAnsi" w:eastAsiaTheme="minorEastAsia" w:hAnsiTheme="minorHAnsi" w:cstheme="minorBidi"/>
              <w:noProof/>
            </w:rPr>
          </w:pPr>
          <w:hyperlink w:anchor="_Toc51855820" w:history="1">
            <w:r w:rsidR="00AC08B5" w:rsidRPr="007B18F7">
              <w:rPr>
                <w:rStyle w:val="Hyperlink"/>
                <w:rFonts w:cstheme="minorHAnsi"/>
                <w:noProof/>
              </w:rPr>
              <w:t>30. Acknowledgement</w:t>
            </w:r>
            <w:r w:rsidR="00AC08B5">
              <w:rPr>
                <w:noProof/>
                <w:webHidden/>
              </w:rPr>
              <w:tab/>
            </w:r>
            <w:r w:rsidR="00AC08B5">
              <w:rPr>
                <w:noProof/>
                <w:webHidden/>
              </w:rPr>
              <w:fldChar w:fldCharType="begin"/>
            </w:r>
            <w:r w:rsidR="00AC08B5">
              <w:rPr>
                <w:noProof/>
                <w:webHidden/>
              </w:rPr>
              <w:instrText xml:space="preserve"> PAGEREF _Toc51855820 \h </w:instrText>
            </w:r>
            <w:r w:rsidR="00AC08B5">
              <w:rPr>
                <w:noProof/>
                <w:webHidden/>
              </w:rPr>
            </w:r>
            <w:r w:rsidR="00AC08B5">
              <w:rPr>
                <w:noProof/>
                <w:webHidden/>
              </w:rPr>
              <w:fldChar w:fldCharType="separate"/>
            </w:r>
            <w:r w:rsidR="00AC08B5">
              <w:rPr>
                <w:noProof/>
                <w:webHidden/>
              </w:rPr>
              <w:t>13</w:t>
            </w:r>
            <w:r w:rsidR="00AC08B5">
              <w:rPr>
                <w:noProof/>
                <w:webHidden/>
              </w:rPr>
              <w:fldChar w:fldCharType="end"/>
            </w:r>
          </w:hyperlink>
        </w:p>
        <w:p w14:paraId="68307774" w14:textId="5243048D" w:rsidR="00AC08B5" w:rsidRDefault="000A0FB8">
          <w:pPr>
            <w:pStyle w:val="TOC1"/>
            <w:tabs>
              <w:tab w:val="right" w:leader="dot" w:pos="9350"/>
            </w:tabs>
            <w:rPr>
              <w:rFonts w:asciiTheme="minorHAnsi" w:eastAsiaTheme="minorEastAsia" w:hAnsiTheme="minorHAnsi" w:cstheme="minorBidi"/>
              <w:noProof/>
            </w:rPr>
          </w:pPr>
          <w:hyperlink w:anchor="_Toc51855821" w:history="1">
            <w:r w:rsidR="00AC08B5" w:rsidRPr="007B18F7">
              <w:rPr>
                <w:rStyle w:val="Hyperlink"/>
                <w:noProof/>
              </w:rPr>
              <w:t>Appendices</w:t>
            </w:r>
            <w:r w:rsidR="00AC08B5">
              <w:rPr>
                <w:noProof/>
                <w:webHidden/>
              </w:rPr>
              <w:tab/>
            </w:r>
            <w:r w:rsidR="00AC08B5">
              <w:rPr>
                <w:noProof/>
                <w:webHidden/>
              </w:rPr>
              <w:fldChar w:fldCharType="begin"/>
            </w:r>
            <w:r w:rsidR="00AC08B5">
              <w:rPr>
                <w:noProof/>
                <w:webHidden/>
              </w:rPr>
              <w:instrText xml:space="preserve"> PAGEREF _Toc51855821 \h </w:instrText>
            </w:r>
            <w:r w:rsidR="00AC08B5">
              <w:rPr>
                <w:noProof/>
                <w:webHidden/>
              </w:rPr>
            </w:r>
            <w:r w:rsidR="00AC08B5">
              <w:rPr>
                <w:noProof/>
                <w:webHidden/>
              </w:rPr>
              <w:fldChar w:fldCharType="separate"/>
            </w:r>
            <w:r w:rsidR="00AC08B5">
              <w:rPr>
                <w:noProof/>
                <w:webHidden/>
              </w:rPr>
              <w:t>15</w:t>
            </w:r>
            <w:r w:rsidR="00AC08B5">
              <w:rPr>
                <w:noProof/>
                <w:webHidden/>
              </w:rPr>
              <w:fldChar w:fldCharType="end"/>
            </w:r>
          </w:hyperlink>
        </w:p>
        <w:p w14:paraId="26639DCB" w14:textId="69348D0C" w:rsidR="00AC08B5" w:rsidRDefault="000A0FB8">
          <w:pPr>
            <w:pStyle w:val="TOC2"/>
            <w:tabs>
              <w:tab w:val="right" w:leader="dot" w:pos="9350"/>
            </w:tabs>
            <w:rPr>
              <w:rFonts w:asciiTheme="minorHAnsi" w:eastAsiaTheme="minorEastAsia" w:hAnsiTheme="minorHAnsi" w:cstheme="minorBidi"/>
              <w:noProof/>
            </w:rPr>
          </w:pPr>
          <w:hyperlink w:anchor="_Toc51855822" w:history="1">
            <w:r w:rsidR="00AC08B5" w:rsidRPr="007B18F7">
              <w:rPr>
                <w:rStyle w:val="Hyperlink"/>
                <w:noProof/>
              </w:rPr>
              <w:t>Appendix A: Title</w:t>
            </w:r>
            <w:r w:rsidR="00AC08B5">
              <w:rPr>
                <w:noProof/>
                <w:webHidden/>
              </w:rPr>
              <w:tab/>
            </w:r>
            <w:r w:rsidR="00AC08B5">
              <w:rPr>
                <w:noProof/>
                <w:webHidden/>
              </w:rPr>
              <w:fldChar w:fldCharType="begin"/>
            </w:r>
            <w:r w:rsidR="00AC08B5">
              <w:rPr>
                <w:noProof/>
                <w:webHidden/>
              </w:rPr>
              <w:instrText xml:space="preserve"> PAGEREF _Toc51855822 \h </w:instrText>
            </w:r>
            <w:r w:rsidR="00AC08B5">
              <w:rPr>
                <w:noProof/>
                <w:webHidden/>
              </w:rPr>
            </w:r>
            <w:r w:rsidR="00AC08B5">
              <w:rPr>
                <w:noProof/>
                <w:webHidden/>
              </w:rPr>
              <w:fldChar w:fldCharType="separate"/>
            </w:r>
            <w:r w:rsidR="00AC08B5">
              <w:rPr>
                <w:noProof/>
                <w:webHidden/>
              </w:rPr>
              <w:t>15</w:t>
            </w:r>
            <w:r w:rsidR="00AC08B5">
              <w:rPr>
                <w:noProof/>
                <w:webHidden/>
              </w:rPr>
              <w:fldChar w:fldCharType="end"/>
            </w:r>
          </w:hyperlink>
        </w:p>
        <w:p w14:paraId="56A949DD" w14:textId="188D6E8B" w:rsidR="00AC08B5" w:rsidRDefault="000A0FB8">
          <w:pPr>
            <w:pStyle w:val="TOC2"/>
            <w:tabs>
              <w:tab w:val="right" w:leader="dot" w:pos="9350"/>
            </w:tabs>
            <w:rPr>
              <w:rFonts w:asciiTheme="minorHAnsi" w:eastAsiaTheme="minorEastAsia" w:hAnsiTheme="minorHAnsi" w:cstheme="minorBidi"/>
              <w:noProof/>
            </w:rPr>
          </w:pPr>
          <w:hyperlink w:anchor="_Toc51855823" w:history="1">
            <w:r w:rsidR="00AC08B5" w:rsidRPr="007B18F7">
              <w:rPr>
                <w:rStyle w:val="Hyperlink"/>
                <w:noProof/>
              </w:rPr>
              <w:t>Appendix [X]: COVID-19 Workspace Safety Plan Document Revision</w:t>
            </w:r>
            <w:r w:rsidR="00AC08B5">
              <w:rPr>
                <w:noProof/>
                <w:webHidden/>
              </w:rPr>
              <w:tab/>
            </w:r>
            <w:r w:rsidR="00AC08B5">
              <w:rPr>
                <w:noProof/>
                <w:webHidden/>
              </w:rPr>
              <w:fldChar w:fldCharType="begin"/>
            </w:r>
            <w:r w:rsidR="00AC08B5">
              <w:rPr>
                <w:noProof/>
                <w:webHidden/>
              </w:rPr>
              <w:instrText xml:space="preserve"> PAGEREF _Toc51855823 \h </w:instrText>
            </w:r>
            <w:r w:rsidR="00AC08B5">
              <w:rPr>
                <w:noProof/>
                <w:webHidden/>
              </w:rPr>
            </w:r>
            <w:r w:rsidR="00AC08B5">
              <w:rPr>
                <w:noProof/>
                <w:webHidden/>
              </w:rPr>
              <w:fldChar w:fldCharType="separate"/>
            </w:r>
            <w:r w:rsidR="00AC08B5">
              <w:rPr>
                <w:noProof/>
                <w:webHidden/>
              </w:rPr>
              <w:t>16</w:t>
            </w:r>
            <w:r w:rsidR="00AC08B5">
              <w:rPr>
                <w:noProof/>
                <w:webHidden/>
              </w:rPr>
              <w:fldChar w:fldCharType="end"/>
            </w:r>
          </w:hyperlink>
        </w:p>
        <w:p w14:paraId="43B72BD4" w14:textId="0DBAED76" w:rsidR="002B2DFB" w:rsidRDefault="002B2DFB">
          <w:r>
            <w:rPr>
              <w:b/>
              <w:bCs/>
              <w:noProof/>
            </w:rPr>
            <w:fldChar w:fldCharType="end"/>
          </w:r>
        </w:p>
      </w:sdtContent>
    </w:sdt>
    <w:p w14:paraId="65194725" w14:textId="77777777" w:rsidR="007E2B0B" w:rsidRDefault="007E2B0B">
      <w:pPr>
        <w:rPr>
          <w:rFonts w:eastAsiaTheme="minorHAnsi" w:cstheme="minorBidi"/>
          <w:bCs/>
          <w:i/>
          <w:color w:val="808080" w:themeColor="background1" w:themeShade="80"/>
          <w:lang w:val="en-CA"/>
        </w:rPr>
      </w:pPr>
      <w:r>
        <w:rPr>
          <w:rFonts w:eastAsiaTheme="minorHAnsi" w:cstheme="minorBidi"/>
          <w:i/>
          <w:iCs/>
          <w:color w:val="808080" w:themeColor="background1" w:themeShade="80"/>
          <w:lang w:val="en-CA"/>
        </w:rPr>
        <w:br w:type="page"/>
      </w:r>
    </w:p>
    <w:p w14:paraId="40370EA6" w14:textId="77777777" w:rsidR="00AC08B5" w:rsidRPr="002B2DFB" w:rsidRDefault="00AC08B5" w:rsidP="00AC08B5">
      <w:pPr>
        <w:pStyle w:val="Heading2"/>
      </w:pPr>
      <w:bookmarkStart w:id="0" w:name="_Toc51855782"/>
      <w:r w:rsidRPr="002B2DFB">
        <w:lastRenderedPageBreak/>
        <w:t>Introduction to Your Operation</w:t>
      </w:r>
      <w:bookmarkEnd w:id="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AC08B5" w:rsidRPr="00373D76" w14:paraId="10D0F133" w14:textId="77777777" w:rsidTr="001A3C63">
        <w:tc>
          <w:tcPr>
            <w:tcW w:w="9350" w:type="dxa"/>
          </w:tcPr>
          <w:p w14:paraId="1B39BB3E" w14:textId="77777777" w:rsidR="00AC08B5" w:rsidRPr="00102A6E" w:rsidRDefault="00AC08B5" w:rsidP="001A3C63">
            <w:pPr>
              <w:pStyle w:val="Heading3"/>
              <w:outlineLvl w:val="2"/>
              <w:rPr>
                <w:rFonts w:asciiTheme="minorHAnsi" w:hAnsiTheme="minorHAnsi" w:cstheme="minorHAnsi"/>
                <w:sz w:val="22"/>
                <w:szCs w:val="22"/>
              </w:rPr>
            </w:pPr>
            <w:bookmarkStart w:id="1" w:name="_Toc51855783"/>
            <w:r w:rsidRPr="00102A6E">
              <w:rPr>
                <w:rFonts w:asciiTheme="minorHAnsi" w:hAnsiTheme="minorHAnsi" w:cstheme="minorHAnsi"/>
                <w:sz w:val="22"/>
                <w:szCs w:val="22"/>
              </w:rPr>
              <w:t>1. Scope and Rationale for Opening</w:t>
            </w:r>
            <w:bookmarkEnd w:id="1"/>
          </w:p>
        </w:tc>
      </w:tr>
      <w:tr w:rsidR="00AC08B5" w:rsidRPr="00A13608" w14:paraId="1E5715D8" w14:textId="77777777" w:rsidTr="001A3C63">
        <w:tc>
          <w:tcPr>
            <w:tcW w:w="9350" w:type="dxa"/>
          </w:tcPr>
          <w:p w14:paraId="3AC1E36E" w14:textId="77777777" w:rsidR="00AC08B5" w:rsidRPr="00171BCE" w:rsidRDefault="00AC08B5" w:rsidP="001A3C63">
            <w:pPr>
              <w:pStyle w:val="MyNormal"/>
              <w:spacing w:before="0" w:after="0"/>
              <w:rPr>
                <w:rFonts w:ascii="Calibri Light" w:eastAsiaTheme="minorHAnsi" w:hAnsi="Calibri Light" w:cs="Calibri Light"/>
                <w:i/>
                <w:color w:val="808080" w:themeColor="background1" w:themeShade="80"/>
                <w:sz w:val="22"/>
                <w:szCs w:val="22"/>
                <w:lang w:val="en-CA"/>
              </w:rPr>
            </w:pPr>
            <w:r w:rsidRPr="00171BCE">
              <w:rPr>
                <w:rFonts w:ascii="Calibri Light" w:eastAsiaTheme="minorHAnsi" w:hAnsi="Calibri Light" w:cs="Calibri Light"/>
                <w:i/>
                <w:color w:val="808080" w:themeColor="background1" w:themeShade="80"/>
                <w:sz w:val="22"/>
                <w:szCs w:val="22"/>
                <w:lang w:val="en-CA"/>
              </w:rPr>
              <w:t xml:space="preserve">Describe what service and activity types/levels you are requesting to open by facility and date. </w:t>
            </w:r>
          </w:p>
          <w:p w14:paraId="3B3ECBC0" w14:textId="77777777" w:rsidR="00AC08B5" w:rsidRPr="00171BCE" w:rsidRDefault="00AC08B5" w:rsidP="001A3C63">
            <w:pPr>
              <w:pStyle w:val="SubSection-Numbered"/>
              <w:rPr>
                <w:rFonts w:cs="Calibri Light"/>
                <w:i/>
                <w:iCs/>
                <w:color w:val="808080" w:themeColor="background1" w:themeShade="80"/>
                <w:sz w:val="22"/>
                <w:szCs w:val="22"/>
              </w:rPr>
            </w:pPr>
            <w:r w:rsidRPr="00171BCE">
              <w:rPr>
                <w:rFonts w:cs="Calibri Light"/>
                <w:i/>
                <w:iCs/>
                <w:color w:val="808080" w:themeColor="background1" w:themeShade="80"/>
                <w:sz w:val="22"/>
                <w:szCs w:val="22"/>
              </w:rPr>
              <w:t xml:space="preserve">What is your rationale for opening? </w:t>
            </w:r>
          </w:p>
          <w:p w14:paraId="731B67F4" w14:textId="77777777" w:rsidR="00AC08B5" w:rsidRPr="00171BCE" w:rsidRDefault="00AC08B5" w:rsidP="001A3C63">
            <w:pPr>
              <w:pStyle w:val="MyNormal"/>
              <w:spacing w:before="0" w:after="0"/>
              <w:rPr>
                <w:rFonts w:ascii="Calibri Light" w:eastAsiaTheme="minorHAnsi" w:hAnsi="Calibri Light" w:cs="Calibri Light"/>
                <w:i/>
                <w:color w:val="808080" w:themeColor="background1" w:themeShade="80"/>
                <w:sz w:val="22"/>
                <w:szCs w:val="22"/>
                <w:lang w:val="en-CA"/>
              </w:rPr>
            </w:pPr>
            <w:r w:rsidRPr="00171BCE">
              <w:rPr>
                <w:rFonts w:ascii="Calibri Light" w:eastAsiaTheme="minorHAnsi" w:hAnsi="Calibri Light" w:cs="Calibri Light"/>
                <w:i/>
                <w:color w:val="808080" w:themeColor="background1" w:themeShade="80"/>
                <w:sz w:val="22"/>
                <w:szCs w:val="22"/>
                <w:lang w:val="en-CA"/>
              </w:rPr>
              <w:t>Who has vetted and approved your draft plan within your department or faculty?</w:t>
            </w:r>
          </w:p>
          <w:p w14:paraId="7D6FE85C" w14:textId="77777777" w:rsidR="00AC08B5" w:rsidRPr="00171BCE" w:rsidRDefault="00AC08B5" w:rsidP="001A3C63">
            <w:pPr>
              <w:pStyle w:val="MyNormal"/>
              <w:spacing w:before="0" w:after="0"/>
              <w:rPr>
                <w:rFonts w:ascii="Calibri Light" w:eastAsiaTheme="minorHAnsi" w:hAnsi="Calibri Light" w:cs="Calibri Light"/>
                <w:i/>
                <w:color w:val="808080" w:themeColor="background1" w:themeShade="80"/>
                <w:sz w:val="22"/>
                <w:szCs w:val="22"/>
                <w:lang w:val="en-CA"/>
              </w:rPr>
            </w:pPr>
            <w:r w:rsidRPr="00171BCE">
              <w:rPr>
                <w:rFonts w:ascii="Calibri Light" w:eastAsiaTheme="minorHAnsi" w:hAnsi="Calibri Light" w:cs="Calibri Light"/>
                <w:i/>
                <w:color w:val="808080" w:themeColor="background1" w:themeShade="80"/>
                <w:sz w:val="22"/>
                <w:szCs w:val="22"/>
                <w:lang w:val="en-CA"/>
              </w:rPr>
              <w:t>Briefly describe what services you intend to offer. How would the service levels differ from normal operations, and describe the phasing, if you would have different levels of ramp-up.</w:t>
            </w:r>
          </w:p>
          <w:p w14:paraId="493200D7" w14:textId="77777777" w:rsidR="00AC08B5" w:rsidRPr="00675201" w:rsidRDefault="00AC08B5" w:rsidP="001A3C63">
            <w:pPr>
              <w:rPr>
                <w:rFonts w:eastAsiaTheme="minorHAnsi"/>
              </w:rPr>
            </w:pPr>
          </w:p>
        </w:tc>
      </w:tr>
      <w:tr w:rsidR="00AC08B5" w:rsidRPr="00A13608" w14:paraId="2F4E884C" w14:textId="77777777" w:rsidTr="001A3C63">
        <w:tc>
          <w:tcPr>
            <w:tcW w:w="9350" w:type="dxa"/>
          </w:tcPr>
          <w:p w14:paraId="0DEDBBDD" w14:textId="77777777" w:rsidR="00AC08B5" w:rsidRPr="002133C8" w:rsidRDefault="00AC08B5" w:rsidP="001A3C63">
            <w:pPr>
              <w:autoSpaceDE w:val="0"/>
              <w:autoSpaceDN w:val="0"/>
              <w:adjustRightInd w:val="0"/>
              <w:jc w:val="both"/>
              <w:rPr>
                <w:rFonts w:eastAsiaTheme="minorHAnsi" w:cstheme="minorBidi"/>
                <w:bCs/>
                <w:sz w:val="22"/>
                <w:szCs w:val="22"/>
                <w:lang w:val="en-CA"/>
              </w:rPr>
            </w:pPr>
            <w:r w:rsidRPr="002133C8">
              <w:rPr>
                <w:rFonts w:eastAsiaTheme="minorHAnsi" w:cstheme="minorBidi"/>
                <w:bCs/>
                <w:sz w:val="22"/>
                <w:szCs w:val="22"/>
                <w:lang w:val="en-CA"/>
              </w:rPr>
              <w:t>The following risks are considered in accordance with</w:t>
            </w:r>
            <w:r w:rsidRPr="002133C8">
              <w:rPr>
                <w:rFonts w:asciiTheme="majorHAnsi" w:eastAsiaTheme="minorHAnsi" w:hAnsiTheme="majorHAnsi" w:cstheme="majorHAnsi"/>
                <w:bCs/>
                <w:sz w:val="22"/>
                <w:szCs w:val="22"/>
                <w:lang w:val="en-CA"/>
              </w:rPr>
              <w:t xml:space="preserve"> </w:t>
            </w:r>
            <w:hyperlink r:id="rId9" w:history="1">
              <w:r w:rsidRPr="002133C8">
                <w:rPr>
                  <w:rStyle w:val="Hyperlink"/>
                  <w:rFonts w:asciiTheme="majorHAnsi" w:hAnsiTheme="majorHAnsi" w:cstheme="majorHAnsi"/>
                  <w:sz w:val="22"/>
                  <w:szCs w:val="22"/>
                </w:rPr>
                <w:t>https://srs.ubc.ca/covid-19/safety-planning/determining-safety-plan-risk/</w:t>
              </w:r>
            </w:hyperlink>
          </w:p>
          <w:p w14:paraId="744CD031" w14:textId="77777777" w:rsidR="00AC08B5" w:rsidRPr="002133C8" w:rsidRDefault="00AC08B5" w:rsidP="001A3C6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#1 – Higher proportion of individuals from outside of the UBC community visit the campus/unit; if employees or staff are exposed to more than 10 random people in a day; or if the unit is public facing</w:t>
            </w:r>
          </w:p>
          <w:p w14:paraId="41DBEFDF" w14:textId="77777777" w:rsidR="00AC08B5" w:rsidRPr="002133C8" w:rsidRDefault="00AC08B5" w:rsidP="001A3C6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#2 – Prolonged close interaction with others not in the usual cohort of colleagues; if contact lasts for more than 15 minutes and transient in nature</w:t>
            </w:r>
          </w:p>
          <w:p w14:paraId="2D8E1275" w14:textId="7EBCFD13" w:rsidR="00AC08B5" w:rsidRPr="002133C8" w:rsidRDefault="00AC08B5" w:rsidP="001A3C6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#3 – The workplace or activity is indoors</w:t>
            </w:r>
            <w:r w:rsidR="00446C54">
              <w:rPr>
                <w:rFonts w:eastAsiaTheme="minorHAnsi" w:cstheme="minorBidi"/>
                <w:bCs/>
                <w:sz w:val="22"/>
                <w:szCs w:val="22"/>
                <w:lang w:val="en-CA"/>
              </w:rPr>
              <w:t xml:space="preserve"> with no building ventilation system</w:t>
            </w:r>
            <w:r w:rsidRPr="002133C8">
              <w:rPr>
                <w:rFonts w:eastAsiaTheme="minorHAnsi" w:cstheme="minorBidi"/>
                <w:bCs/>
                <w:sz w:val="22"/>
                <w:szCs w:val="22"/>
                <w:lang w:val="en-CA"/>
              </w:rPr>
              <w:t xml:space="preserve"> </w:t>
            </w:r>
            <w:r w:rsidR="00446C54">
              <w:rPr>
                <w:rFonts w:eastAsiaTheme="minorHAnsi" w:cstheme="minorBidi"/>
                <w:bCs/>
                <w:sz w:val="22"/>
                <w:szCs w:val="22"/>
                <w:lang w:val="en-CA"/>
              </w:rPr>
              <w:t xml:space="preserve">and </w:t>
            </w:r>
            <w:r w:rsidR="00203745">
              <w:rPr>
                <w:rFonts w:eastAsiaTheme="minorHAnsi" w:cstheme="minorBidi"/>
                <w:bCs/>
                <w:sz w:val="22"/>
                <w:szCs w:val="22"/>
                <w:lang w:val="en-CA"/>
              </w:rPr>
              <w:t>access to outdoor air is not available (e.g. openable windows)</w:t>
            </w:r>
            <w:r w:rsidRPr="002133C8">
              <w:rPr>
                <w:rFonts w:eastAsiaTheme="minorHAnsi" w:cstheme="minorBidi"/>
                <w:bCs/>
                <w:sz w:val="22"/>
                <w:szCs w:val="22"/>
                <w:lang w:val="en-CA"/>
              </w:rPr>
              <w:t xml:space="preserve"> </w:t>
            </w:r>
          </w:p>
          <w:p w14:paraId="3E66E12E" w14:textId="77777777" w:rsidR="00AC08B5" w:rsidRPr="002133C8" w:rsidRDefault="00AC08B5" w:rsidP="001A3C6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#4 – Employees/students/visitors have frequent contact with high-touch surfaces (service counters, card payment machines)</w:t>
            </w:r>
          </w:p>
          <w:p w14:paraId="0BD970EA" w14:textId="77777777" w:rsidR="00AC08B5" w:rsidRPr="002133C8" w:rsidRDefault="00AC08B5" w:rsidP="001A3C6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 xml:space="preserve">Risk #5 </w:t>
            </w:r>
            <w:proofErr w:type="gramStart"/>
            <w:r w:rsidRPr="002133C8">
              <w:rPr>
                <w:rFonts w:eastAsiaTheme="minorHAnsi" w:cstheme="minorBidi"/>
                <w:bCs/>
                <w:sz w:val="22"/>
                <w:szCs w:val="22"/>
                <w:lang w:val="en-CA"/>
              </w:rPr>
              <w:t>–  The</w:t>
            </w:r>
            <w:proofErr w:type="gramEnd"/>
            <w:r w:rsidRPr="002133C8">
              <w:rPr>
                <w:rFonts w:eastAsiaTheme="minorHAnsi" w:cstheme="minorBidi"/>
                <w:bCs/>
                <w:sz w:val="22"/>
                <w:szCs w:val="22"/>
                <w:lang w:val="en-CA"/>
              </w:rPr>
              <w:t xml:space="preserve"> activity involves people who are at higher risk of severe illness (i.e., older adults or those with chronic health conditions)</w:t>
            </w:r>
          </w:p>
          <w:p w14:paraId="2FCD7443" w14:textId="77777777" w:rsidR="00AC08B5" w:rsidRPr="002133C8" w:rsidRDefault="00AC08B5" w:rsidP="001A3C63">
            <w:pPr>
              <w:pStyle w:val="ListParagraph"/>
              <w:numPr>
                <w:ilvl w:val="0"/>
                <w:numId w:val="45"/>
              </w:numPr>
              <w:autoSpaceDE w:val="0"/>
              <w:autoSpaceDN w:val="0"/>
              <w:adjustRightInd w:val="0"/>
              <w:rPr>
                <w:rFonts w:eastAsiaTheme="minorHAnsi" w:cstheme="minorBidi"/>
                <w:bCs/>
                <w:sz w:val="22"/>
                <w:szCs w:val="22"/>
                <w:lang w:val="en-CA"/>
              </w:rPr>
            </w:pPr>
            <w:r w:rsidRPr="002133C8">
              <w:rPr>
                <w:rFonts w:eastAsiaTheme="minorHAnsi" w:cstheme="minorBidi"/>
                <w:bCs/>
                <w:sz w:val="22"/>
                <w:szCs w:val="22"/>
                <w:lang w:val="en-CA"/>
              </w:rPr>
              <w:t>Risk #6 – The activity involves people who are not able or likely to follow hygiene practices such as washing hands frequently, respiratory etiquette, and identifying when they are feeling ill and staying home</w:t>
            </w:r>
          </w:p>
          <w:p w14:paraId="77F1EB1B" w14:textId="77777777" w:rsidR="00AC08B5" w:rsidRPr="002133C8" w:rsidRDefault="00AC08B5" w:rsidP="001A3C63">
            <w:pPr>
              <w:autoSpaceDE w:val="0"/>
              <w:autoSpaceDN w:val="0"/>
              <w:adjustRightInd w:val="0"/>
              <w:jc w:val="both"/>
              <w:rPr>
                <w:rFonts w:eastAsiaTheme="minorHAnsi" w:cstheme="minorBidi"/>
                <w:bCs/>
                <w:sz w:val="22"/>
                <w:szCs w:val="22"/>
                <w:lang w:val="en-CA"/>
              </w:rPr>
            </w:pPr>
          </w:p>
          <w:p w14:paraId="16D55090" w14:textId="77777777" w:rsidR="00AC08B5" w:rsidRPr="002133C8" w:rsidRDefault="00AC08B5" w:rsidP="001A3C63">
            <w:pPr>
              <w:autoSpaceDE w:val="0"/>
              <w:autoSpaceDN w:val="0"/>
              <w:adjustRightInd w:val="0"/>
              <w:jc w:val="both"/>
              <w:rPr>
                <w:rFonts w:eastAsiaTheme="minorHAnsi" w:cstheme="minorBidi"/>
                <w:bCs/>
                <w:sz w:val="22"/>
                <w:szCs w:val="22"/>
                <w:lang w:val="en-CA"/>
              </w:rPr>
            </w:pPr>
            <w:r w:rsidRPr="002133C8">
              <w:rPr>
                <w:rFonts w:eastAsiaTheme="minorHAnsi" w:cstheme="minorBidi"/>
                <w:bCs/>
                <w:sz w:val="22"/>
                <w:szCs w:val="22"/>
                <w:lang w:val="en-CA"/>
              </w:rPr>
              <w:t xml:space="preserve">Note: Applicable risk factors (from above) are listed may be subject to change based on </w:t>
            </w:r>
            <w:r>
              <w:rPr>
                <w:rFonts w:eastAsiaTheme="minorHAnsi" w:cstheme="minorBidi"/>
                <w:bCs/>
                <w:sz w:val="22"/>
                <w:szCs w:val="22"/>
                <w:lang w:val="en-CA"/>
              </w:rPr>
              <w:t>COVID</w:t>
            </w:r>
            <w:r w:rsidRPr="002133C8">
              <w:rPr>
                <w:rFonts w:eastAsiaTheme="minorHAnsi" w:cstheme="minorBidi"/>
                <w:bCs/>
                <w:sz w:val="22"/>
                <w:szCs w:val="22"/>
                <w:lang w:val="en-CA"/>
              </w:rPr>
              <w:t xml:space="preserve">-19 developments and Campus </w:t>
            </w:r>
            <w:proofErr w:type="gramStart"/>
            <w:r w:rsidRPr="002133C8">
              <w:rPr>
                <w:rFonts w:eastAsiaTheme="minorHAnsi" w:cstheme="minorBidi"/>
                <w:bCs/>
                <w:sz w:val="22"/>
                <w:szCs w:val="22"/>
                <w:lang w:val="en-CA"/>
              </w:rPr>
              <w:t>operations, and</w:t>
            </w:r>
            <w:proofErr w:type="gramEnd"/>
            <w:r w:rsidRPr="002133C8">
              <w:rPr>
                <w:rFonts w:eastAsiaTheme="minorHAnsi" w:cstheme="minorBidi"/>
                <w:bCs/>
                <w:sz w:val="22"/>
                <w:szCs w:val="22"/>
                <w:lang w:val="en-CA"/>
              </w:rPr>
              <w:t xml:space="preserve"> will be addressed as part of the monitoring requirements.</w:t>
            </w:r>
          </w:p>
          <w:p w14:paraId="10807191" w14:textId="77777777" w:rsidR="00AC08B5" w:rsidRPr="00C77689" w:rsidRDefault="00AC08B5" w:rsidP="001A3C63">
            <w:pPr>
              <w:autoSpaceDE w:val="0"/>
              <w:autoSpaceDN w:val="0"/>
              <w:adjustRightInd w:val="0"/>
              <w:jc w:val="both"/>
              <w:rPr>
                <w:rFonts w:eastAsiaTheme="minorHAnsi" w:cs="Calibri Light"/>
                <w:bCs/>
                <w:i/>
                <w:iCs/>
                <w:color w:val="808080" w:themeColor="background1" w:themeShade="80"/>
                <w:sz w:val="22"/>
                <w:lang w:val="en-CA"/>
              </w:rPr>
            </w:pPr>
          </w:p>
          <w:p w14:paraId="2A918591" w14:textId="77777777" w:rsidR="00AC08B5" w:rsidRPr="00C77689" w:rsidRDefault="00AC08B5" w:rsidP="001A3C63">
            <w:pPr>
              <w:autoSpaceDE w:val="0"/>
              <w:autoSpaceDN w:val="0"/>
              <w:adjustRightInd w:val="0"/>
              <w:jc w:val="both"/>
              <w:rPr>
                <w:rFonts w:eastAsiaTheme="minorHAnsi" w:cs="Calibri Light"/>
                <w:bCs/>
                <w:i/>
                <w:iCs/>
                <w:color w:val="808080" w:themeColor="background1" w:themeShade="80"/>
                <w:sz w:val="22"/>
                <w:lang w:val="en-CA"/>
              </w:rPr>
            </w:pPr>
            <w:r w:rsidRPr="00C77689">
              <w:rPr>
                <w:rFonts w:eastAsiaTheme="minorHAnsi" w:cs="Calibri Light"/>
                <w:bCs/>
                <w:i/>
                <w:iCs/>
                <w:color w:val="808080" w:themeColor="background1" w:themeShade="80"/>
                <w:sz w:val="22"/>
                <w:lang w:val="en-CA"/>
              </w:rPr>
              <w:t>Outline applicable risks under this Plan. You may note any qualifiers, and unit responsibilities assigned for communication and mitigations/controls.</w:t>
            </w:r>
          </w:p>
          <w:p w14:paraId="2BBDE6DD" w14:textId="77777777" w:rsidR="00AC08B5" w:rsidRPr="00171BCE" w:rsidRDefault="00AC08B5" w:rsidP="001A3C63">
            <w:pPr>
              <w:pStyle w:val="MyNormal"/>
              <w:spacing w:before="0" w:after="0"/>
              <w:rPr>
                <w:rFonts w:ascii="Calibri Light" w:eastAsiaTheme="minorHAnsi" w:hAnsi="Calibri Light" w:cs="Calibri Light"/>
                <w:i/>
                <w:color w:val="808080" w:themeColor="background1" w:themeShade="80"/>
                <w:sz w:val="22"/>
                <w:szCs w:val="22"/>
                <w:lang w:val="en-CA"/>
              </w:rPr>
            </w:pPr>
            <w:r w:rsidRPr="00C77689">
              <w:rPr>
                <w:rFonts w:ascii="Calibri Light" w:eastAsiaTheme="minorHAnsi" w:hAnsi="Calibri Light" w:cs="Calibri Light"/>
                <w:i/>
                <w:color w:val="808080" w:themeColor="background1" w:themeShade="80"/>
                <w:sz w:val="22"/>
                <w:lang w:val="en-CA"/>
              </w:rPr>
              <w:t>E.g. Department Unit A – Applicable Risks – 1, 2, 5. Department Unit A will communicate risks and controls in their Plan.</w:t>
            </w:r>
          </w:p>
        </w:tc>
      </w:tr>
    </w:tbl>
    <w:p w14:paraId="15CB3C32"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EEAF7E7" w14:textId="77777777" w:rsidR="00AC08B5" w:rsidRDefault="00AC08B5" w:rsidP="0043473B">
      <w:pPr>
        <w:pStyle w:val="Heading2"/>
      </w:pPr>
      <w:bookmarkStart w:id="2" w:name="_Toc51855784"/>
    </w:p>
    <w:p w14:paraId="67864546" w14:textId="77777777" w:rsidR="00AC08B5" w:rsidRDefault="00AC08B5" w:rsidP="0043473B">
      <w:pPr>
        <w:pStyle w:val="Heading2"/>
      </w:pPr>
    </w:p>
    <w:p w14:paraId="32343848" w14:textId="77777777" w:rsidR="00AC08B5" w:rsidRDefault="00AC08B5" w:rsidP="0043473B">
      <w:pPr>
        <w:pStyle w:val="Heading2"/>
      </w:pPr>
    </w:p>
    <w:p w14:paraId="3BC6554C" w14:textId="77777777" w:rsidR="00AC08B5" w:rsidRDefault="00AC08B5" w:rsidP="0043473B">
      <w:pPr>
        <w:pStyle w:val="Heading2"/>
      </w:pPr>
    </w:p>
    <w:p w14:paraId="06CBB942" w14:textId="77777777" w:rsidR="00AC08B5" w:rsidRDefault="00AC08B5" w:rsidP="0043473B">
      <w:pPr>
        <w:pStyle w:val="Heading2"/>
      </w:pPr>
    </w:p>
    <w:p w14:paraId="1FA61DED" w14:textId="77777777" w:rsidR="00AC08B5" w:rsidRDefault="00AC08B5" w:rsidP="0043473B">
      <w:pPr>
        <w:pStyle w:val="Heading2"/>
      </w:pPr>
    </w:p>
    <w:p w14:paraId="37763C40" w14:textId="77777777" w:rsidR="00AC08B5" w:rsidRDefault="00AC08B5" w:rsidP="0043473B">
      <w:pPr>
        <w:pStyle w:val="Heading2"/>
      </w:pPr>
    </w:p>
    <w:p w14:paraId="04DB61D0" w14:textId="77777777" w:rsidR="00AC08B5" w:rsidRDefault="00AC08B5" w:rsidP="0043473B">
      <w:pPr>
        <w:pStyle w:val="Heading2"/>
      </w:pPr>
    </w:p>
    <w:p w14:paraId="30D11744" w14:textId="07D155F6" w:rsidR="00790045" w:rsidRPr="0043473B" w:rsidRDefault="00790045" w:rsidP="0043473B">
      <w:pPr>
        <w:pStyle w:val="Heading2"/>
      </w:pPr>
      <w:r w:rsidRPr="0043473B">
        <w:t>Section #1 – Regulatory Context</w:t>
      </w:r>
      <w:bookmarkEnd w:id="2"/>
      <w:r w:rsidRPr="0043473B">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5121B1" w14:paraId="389B3D3F" w14:textId="77777777" w:rsidTr="00373D76">
        <w:tc>
          <w:tcPr>
            <w:tcW w:w="9350" w:type="dxa"/>
            <w:tcBorders>
              <w:bottom w:val="single" w:sz="4" w:space="0" w:color="A6A6A6" w:themeColor="background1" w:themeShade="A6"/>
            </w:tcBorders>
          </w:tcPr>
          <w:p w14:paraId="60766205" w14:textId="77777777" w:rsidR="00373D76" w:rsidRPr="00102A6E" w:rsidRDefault="00675201" w:rsidP="002B2DFB">
            <w:pPr>
              <w:pStyle w:val="Heading3"/>
              <w:outlineLvl w:val="2"/>
              <w:rPr>
                <w:rFonts w:asciiTheme="minorHAnsi" w:hAnsiTheme="minorHAnsi" w:cstheme="minorHAnsi"/>
                <w:sz w:val="22"/>
                <w:szCs w:val="22"/>
              </w:rPr>
            </w:pPr>
            <w:bookmarkStart w:id="3" w:name="_Toc51855785"/>
            <w:r w:rsidRPr="00102A6E">
              <w:rPr>
                <w:rFonts w:asciiTheme="minorHAnsi" w:hAnsiTheme="minorHAnsi" w:cstheme="minorHAnsi"/>
                <w:sz w:val="22"/>
                <w:szCs w:val="22"/>
              </w:rPr>
              <w:t>2</w:t>
            </w:r>
            <w:r w:rsidR="00373D76" w:rsidRPr="00102A6E">
              <w:rPr>
                <w:rFonts w:asciiTheme="minorHAnsi" w:hAnsiTheme="minorHAnsi" w:cstheme="minorHAnsi"/>
                <w:sz w:val="22"/>
                <w:szCs w:val="22"/>
              </w:rPr>
              <w:t>. Federal Guidance</w:t>
            </w:r>
            <w:bookmarkEnd w:id="3"/>
          </w:p>
        </w:tc>
      </w:tr>
      <w:tr w:rsidR="00373D76" w:rsidRPr="005121B1" w14:paraId="364B9B90" w14:textId="77777777" w:rsidTr="00F858B7">
        <w:trPr>
          <w:trHeight w:val="557"/>
        </w:trPr>
        <w:tc>
          <w:tcPr>
            <w:tcW w:w="9350" w:type="dxa"/>
            <w:tcBorders>
              <w:bottom w:val="dotted" w:sz="4" w:space="0" w:color="auto"/>
            </w:tcBorders>
          </w:tcPr>
          <w:p w14:paraId="36897526" w14:textId="77777777" w:rsidR="00373D76" w:rsidRPr="00171BCE" w:rsidRDefault="00B04C10" w:rsidP="00A13608">
            <w:pPr>
              <w:rPr>
                <w:rFonts w:eastAsiaTheme="minorHAnsi" w:cs="Calibri Light"/>
                <w:bCs/>
                <w:i/>
                <w:iCs/>
                <w:color w:val="808080" w:themeColor="background1" w:themeShade="80"/>
                <w:sz w:val="22"/>
                <w:szCs w:val="22"/>
                <w:lang w:val="en-CA"/>
              </w:rPr>
            </w:pPr>
            <w:r w:rsidRPr="00171BCE">
              <w:rPr>
                <w:rFonts w:eastAsiaTheme="minorHAnsi" w:cs="Calibri Light"/>
                <w:bCs/>
                <w:i/>
                <w:iCs/>
                <w:color w:val="808080" w:themeColor="background1" w:themeShade="80"/>
                <w:sz w:val="22"/>
                <w:szCs w:val="22"/>
                <w:lang w:val="en-CA"/>
              </w:rPr>
              <w:t>List any specific federal COVID-19 regulatory guidance used in developing the plan</w:t>
            </w:r>
          </w:p>
          <w:p w14:paraId="526015C9" w14:textId="77777777" w:rsidR="009A20BB" w:rsidRDefault="009A20BB" w:rsidP="00A13608">
            <w:pPr>
              <w:rPr>
                <w:rFonts w:eastAsiaTheme="minorHAnsi" w:cs="Calibri Light"/>
                <w:bCs/>
                <w:i/>
                <w:iCs/>
                <w:color w:val="808080" w:themeColor="background1" w:themeShade="80"/>
                <w:lang w:val="en-CA"/>
              </w:rPr>
            </w:pPr>
          </w:p>
          <w:p w14:paraId="4B3097D6" w14:textId="77777777" w:rsidR="009A20BB" w:rsidRPr="00907762" w:rsidRDefault="000A0FB8" w:rsidP="009A20BB">
            <w:pPr>
              <w:pStyle w:val="ListParagraph"/>
              <w:numPr>
                <w:ilvl w:val="0"/>
                <w:numId w:val="40"/>
              </w:numPr>
              <w:rPr>
                <w:rStyle w:val="Hyperlink"/>
                <w:rFonts w:eastAsiaTheme="minorHAnsi" w:cs="Calibri Light"/>
                <w:bCs/>
                <w:i/>
                <w:iCs/>
                <w:color w:val="808080" w:themeColor="background1" w:themeShade="80"/>
                <w:u w:val="none"/>
                <w:lang w:val="en-CA"/>
              </w:rPr>
            </w:pPr>
            <w:hyperlink r:id="rId10" w:history="1">
              <w:r w:rsidR="009A20BB" w:rsidRPr="00907762">
                <w:rPr>
                  <w:rStyle w:val="Hyperlink"/>
                  <w:rFonts w:eastAsiaTheme="minorHAnsi" w:cstheme="minorBidi"/>
                  <w:bCs/>
                  <w:lang w:val="en-CA"/>
                </w:rPr>
                <w:t>Government of Canada: “Hard-surface disinfectants and hand sanitizers (COVID-19): List of disinfectants with evidence for use against COVID-19”</w:t>
              </w:r>
            </w:hyperlink>
          </w:p>
          <w:p w14:paraId="223DC216" w14:textId="77777777" w:rsidR="009A20BB" w:rsidRPr="009A20BB" w:rsidRDefault="009A20BB" w:rsidP="009A20BB">
            <w:pPr>
              <w:pStyle w:val="ListParagraph"/>
              <w:rPr>
                <w:rFonts w:eastAsiaTheme="minorHAnsi" w:cs="Calibri Light"/>
                <w:bCs/>
                <w:i/>
                <w:iCs/>
                <w:color w:val="808080" w:themeColor="background1" w:themeShade="80"/>
                <w:lang w:val="en-CA"/>
              </w:rPr>
            </w:pPr>
          </w:p>
        </w:tc>
      </w:tr>
      <w:tr w:rsidR="00373D76" w:rsidRPr="005121B1" w14:paraId="2772B859" w14:textId="77777777" w:rsidTr="00373D76">
        <w:trPr>
          <w:trHeight w:val="233"/>
        </w:trPr>
        <w:tc>
          <w:tcPr>
            <w:tcW w:w="9350" w:type="dxa"/>
            <w:tcBorders>
              <w:top w:val="dotted" w:sz="4" w:space="0" w:color="auto"/>
              <w:bottom w:val="dotted" w:sz="4" w:space="0" w:color="auto"/>
            </w:tcBorders>
          </w:tcPr>
          <w:p w14:paraId="0D9BA76D" w14:textId="77777777" w:rsidR="00373D76" w:rsidRPr="00102A6E" w:rsidRDefault="00675201" w:rsidP="002B2DFB">
            <w:pPr>
              <w:pStyle w:val="Heading3"/>
              <w:outlineLvl w:val="2"/>
              <w:rPr>
                <w:rFonts w:asciiTheme="minorHAnsi" w:hAnsiTheme="minorHAnsi" w:cstheme="minorHAnsi"/>
                <w:sz w:val="22"/>
                <w:szCs w:val="22"/>
              </w:rPr>
            </w:pPr>
            <w:bookmarkStart w:id="4" w:name="_Toc51855786"/>
            <w:r w:rsidRPr="00102A6E">
              <w:rPr>
                <w:rFonts w:asciiTheme="minorHAnsi" w:hAnsiTheme="minorHAnsi" w:cstheme="minorHAnsi"/>
                <w:sz w:val="22"/>
                <w:szCs w:val="22"/>
              </w:rPr>
              <w:t>3</w:t>
            </w:r>
            <w:r w:rsidR="00373D76" w:rsidRPr="00102A6E">
              <w:rPr>
                <w:rFonts w:asciiTheme="minorHAnsi" w:hAnsiTheme="minorHAnsi" w:cstheme="minorHAnsi"/>
                <w:sz w:val="22"/>
                <w:szCs w:val="22"/>
              </w:rPr>
              <w:t>. Provincial and Sector-Specific Guidance</w:t>
            </w:r>
            <w:bookmarkEnd w:id="4"/>
          </w:p>
        </w:tc>
      </w:tr>
      <w:tr w:rsidR="00790045" w:rsidRPr="005121B1" w14:paraId="586C774F" w14:textId="77777777" w:rsidTr="00790045">
        <w:trPr>
          <w:trHeight w:val="575"/>
        </w:trPr>
        <w:tc>
          <w:tcPr>
            <w:tcW w:w="9350" w:type="dxa"/>
            <w:tcBorders>
              <w:top w:val="dotted" w:sz="4" w:space="0" w:color="auto"/>
            </w:tcBorders>
          </w:tcPr>
          <w:p w14:paraId="7716E733" w14:textId="77777777" w:rsidR="00B04C10" w:rsidRPr="00171BCE" w:rsidRDefault="00B04C10" w:rsidP="00B04C10">
            <w:pPr>
              <w:rPr>
                <w:rFonts w:eastAsiaTheme="minorHAnsi" w:cs="Calibri Light"/>
                <w:bCs/>
                <w:i/>
                <w:iCs/>
                <w:color w:val="808080" w:themeColor="background1" w:themeShade="80"/>
                <w:sz w:val="22"/>
                <w:szCs w:val="22"/>
                <w:lang w:val="en-CA"/>
              </w:rPr>
            </w:pPr>
            <w:r w:rsidRPr="00171BCE">
              <w:rPr>
                <w:rFonts w:eastAsiaTheme="minorHAnsi" w:cs="Calibri Light"/>
                <w:bCs/>
                <w:i/>
                <w:iCs/>
                <w:color w:val="808080" w:themeColor="background1" w:themeShade="80"/>
                <w:sz w:val="22"/>
                <w:szCs w:val="22"/>
                <w:lang w:val="en-CA"/>
              </w:rPr>
              <w:t>List any sector-specific provincial COVID-19 regulatory guidance used in developing the plan</w:t>
            </w:r>
          </w:p>
          <w:p w14:paraId="44B08A8F" w14:textId="77777777" w:rsidR="00790045" w:rsidRDefault="00790045" w:rsidP="00A13608">
            <w:pPr>
              <w:rPr>
                <w:rFonts w:eastAsiaTheme="minorHAnsi" w:cstheme="minorBidi"/>
                <w:bCs/>
                <w:lang w:val="en-CA"/>
              </w:rPr>
            </w:pPr>
          </w:p>
          <w:p w14:paraId="43C073AE" w14:textId="77777777" w:rsidR="009A20BB" w:rsidRPr="00907762" w:rsidRDefault="000A0FB8" w:rsidP="009A20BB">
            <w:pPr>
              <w:pStyle w:val="ListParagraph"/>
              <w:numPr>
                <w:ilvl w:val="0"/>
                <w:numId w:val="22"/>
              </w:numPr>
              <w:rPr>
                <w:rStyle w:val="Hyperlink"/>
                <w:rFonts w:eastAsiaTheme="minorHAnsi" w:cstheme="minorBidi"/>
                <w:bCs/>
                <w:color w:val="auto"/>
                <w:u w:val="none"/>
                <w:lang w:val="en-CA"/>
              </w:rPr>
            </w:pPr>
            <w:hyperlink r:id="rId11" w:history="1">
              <w:r w:rsidR="009A20BB" w:rsidRPr="00907762">
                <w:rPr>
                  <w:rStyle w:val="Hyperlink"/>
                  <w:rFonts w:eastAsiaTheme="minorHAnsi" w:cstheme="minorBidi"/>
                  <w:bCs/>
                  <w:lang w:val="en-CA"/>
                </w:rPr>
                <w:t>BC’s Restart Plan: “Next Steps to move BC through the pandemic”</w:t>
              </w:r>
            </w:hyperlink>
          </w:p>
          <w:p w14:paraId="4922AAFC" w14:textId="77777777" w:rsidR="008930CB" w:rsidRPr="00907762" w:rsidRDefault="000A0FB8" w:rsidP="009A20BB">
            <w:pPr>
              <w:pStyle w:val="ListParagraph"/>
              <w:numPr>
                <w:ilvl w:val="0"/>
                <w:numId w:val="22"/>
              </w:numPr>
              <w:rPr>
                <w:rStyle w:val="Hyperlink"/>
                <w:rFonts w:eastAsiaTheme="minorHAnsi" w:cstheme="minorBidi"/>
                <w:bCs/>
                <w:color w:val="auto"/>
                <w:u w:val="none"/>
                <w:lang w:val="en-CA"/>
              </w:rPr>
            </w:pPr>
            <w:hyperlink r:id="rId12" w:history="1">
              <w:r w:rsidR="008930CB" w:rsidRPr="00907762">
                <w:rPr>
                  <w:rStyle w:val="Hyperlink"/>
                  <w:rFonts w:eastAsiaTheme="minorHAnsi" w:cstheme="minorBidi"/>
                  <w:bCs/>
                </w:rPr>
                <w:t xml:space="preserve">BC COVID-19 </w:t>
              </w:r>
              <w:proofErr w:type="spellStart"/>
              <w:r w:rsidR="008930CB" w:rsidRPr="00907762">
                <w:rPr>
                  <w:rStyle w:val="Hyperlink"/>
                  <w:rFonts w:eastAsiaTheme="minorHAnsi" w:cstheme="minorBidi"/>
                  <w:bCs/>
                </w:rPr>
                <w:t>Self Assessment</w:t>
              </w:r>
              <w:proofErr w:type="spellEnd"/>
              <w:r w:rsidR="008930CB" w:rsidRPr="00907762">
                <w:rPr>
                  <w:rStyle w:val="Hyperlink"/>
                  <w:rFonts w:eastAsiaTheme="minorHAnsi" w:cstheme="minorBidi"/>
                  <w:bCs/>
                </w:rPr>
                <w:t xml:space="preserve"> Tool</w:t>
              </w:r>
            </w:hyperlink>
          </w:p>
          <w:p w14:paraId="5206580B" w14:textId="77777777" w:rsidR="009A20BB" w:rsidRPr="009A20BB" w:rsidRDefault="009A20BB" w:rsidP="009A20BB">
            <w:pPr>
              <w:pStyle w:val="ListParagraph"/>
              <w:rPr>
                <w:rFonts w:eastAsiaTheme="minorHAnsi" w:cstheme="minorBidi"/>
                <w:bCs/>
                <w:sz w:val="22"/>
                <w:szCs w:val="22"/>
                <w:lang w:val="en-CA"/>
              </w:rPr>
            </w:pPr>
          </w:p>
        </w:tc>
      </w:tr>
      <w:tr w:rsidR="00373D76" w:rsidRPr="005121B1" w14:paraId="6A34BCA9" w14:textId="77777777" w:rsidTr="0043473B">
        <w:tc>
          <w:tcPr>
            <w:tcW w:w="9350" w:type="dxa"/>
          </w:tcPr>
          <w:p w14:paraId="5429FF52" w14:textId="77777777" w:rsidR="00373D76" w:rsidRPr="00102A6E" w:rsidRDefault="00675201" w:rsidP="002B2DFB">
            <w:pPr>
              <w:pStyle w:val="Heading3"/>
              <w:outlineLvl w:val="2"/>
              <w:rPr>
                <w:rFonts w:asciiTheme="minorHAnsi" w:hAnsiTheme="minorHAnsi" w:cstheme="minorHAnsi"/>
                <w:sz w:val="22"/>
                <w:szCs w:val="22"/>
              </w:rPr>
            </w:pPr>
            <w:bookmarkStart w:id="5" w:name="_Toc51855787"/>
            <w:r w:rsidRPr="00102A6E">
              <w:rPr>
                <w:rFonts w:asciiTheme="minorHAnsi" w:hAnsiTheme="minorHAnsi" w:cstheme="minorHAnsi"/>
                <w:sz w:val="22"/>
                <w:szCs w:val="22"/>
              </w:rPr>
              <w:t>4</w:t>
            </w:r>
            <w:r w:rsidR="000E1DCB">
              <w:rPr>
                <w:rFonts w:asciiTheme="minorHAnsi" w:hAnsiTheme="minorHAnsi" w:cstheme="minorHAnsi"/>
                <w:sz w:val="22"/>
                <w:szCs w:val="22"/>
              </w:rPr>
              <w:t>. WorkS</w:t>
            </w:r>
            <w:r w:rsidR="00373D76" w:rsidRPr="00102A6E">
              <w:rPr>
                <w:rFonts w:asciiTheme="minorHAnsi" w:hAnsiTheme="minorHAnsi" w:cstheme="minorHAnsi"/>
                <w:sz w:val="22"/>
                <w:szCs w:val="22"/>
              </w:rPr>
              <w:t>afeBC Guidance</w:t>
            </w:r>
            <w:bookmarkEnd w:id="5"/>
          </w:p>
        </w:tc>
      </w:tr>
      <w:tr w:rsidR="00373D76" w:rsidRPr="005121B1" w14:paraId="6BD7A684" w14:textId="77777777" w:rsidTr="0043473B">
        <w:tc>
          <w:tcPr>
            <w:tcW w:w="9350" w:type="dxa"/>
          </w:tcPr>
          <w:p w14:paraId="0436915D" w14:textId="77777777" w:rsidR="00CB311E" w:rsidRPr="00171BCE" w:rsidRDefault="00B04C10" w:rsidP="00A13608">
            <w:pPr>
              <w:rPr>
                <w:rFonts w:eastAsiaTheme="minorHAnsi" w:cs="Calibri Light"/>
                <w:bCs/>
                <w:i/>
                <w:iCs/>
                <w:color w:val="808080" w:themeColor="background1" w:themeShade="80"/>
                <w:sz w:val="22"/>
                <w:szCs w:val="22"/>
                <w:lang w:val="en-CA"/>
              </w:rPr>
            </w:pPr>
            <w:r w:rsidRPr="00171BCE">
              <w:rPr>
                <w:rFonts w:eastAsiaTheme="minorHAnsi" w:cs="Calibri Light"/>
                <w:bCs/>
                <w:i/>
                <w:iCs/>
                <w:color w:val="808080" w:themeColor="background1" w:themeShade="80"/>
                <w:sz w:val="22"/>
                <w:szCs w:val="22"/>
                <w:lang w:val="en-CA"/>
              </w:rPr>
              <w:t>List any WorkSafeBC COVID-19 regulatory guidance used in developing the plan</w:t>
            </w:r>
          </w:p>
          <w:p w14:paraId="3C735AD4" w14:textId="77777777" w:rsidR="00A13608" w:rsidRDefault="00A13608" w:rsidP="00A13608">
            <w:pPr>
              <w:rPr>
                <w:rFonts w:eastAsiaTheme="minorHAnsi" w:cstheme="minorBidi"/>
                <w:bCs/>
                <w:lang w:val="en-CA"/>
              </w:rPr>
            </w:pPr>
          </w:p>
          <w:p w14:paraId="307039C7" w14:textId="77777777" w:rsidR="008930CB" w:rsidRPr="008930CB" w:rsidRDefault="000A0FB8" w:rsidP="008930CB">
            <w:pPr>
              <w:numPr>
                <w:ilvl w:val="0"/>
                <w:numId w:val="44"/>
              </w:numPr>
            </w:pPr>
            <w:hyperlink r:id="rId13" w:history="1">
              <w:r w:rsidR="008930CB" w:rsidRPr="008930CB">
                <w:rPr>
                  <w:rStyle w:val="Hyperlink"/>
                </w:rPr>
                <w:t>COVID-19 and returning to safe operation - Phases 2 &amp; 3</w:t>
              </w:r>
            </w:hyperlink>
          </w:p>
          <w:p w14:paraId="5C655B10" w14:textId="77777777" w:rsidR="008930CB" w:rsidRPr="008930CB" w:rsidRDefault="000A0FB8" w:rsidP="008930CB">
            <w:pPr>
              <w:numPr>
                <w:ilvl w:val="0"/>
                <w:numId w:val="44"/>
              </w:numPr>
            </w:pPr>
            <w:hyperlink r:id="rId14" w:history="1">
              <w:r w:rsidR="008930CB">
                <w:rPr>
                  <w:rStyle w:val="Hyperlink"/>
                </w:rPr>
                <w:t>WorkS</w:t>
              </w:r>
              <w:r w:rsidR="008930CB" w:rsidRPr="008930CB">
                <w:rPr>
                  <w:rStyle w:val="Hyperlink"/>
                </w:rPr>
                <w:t>afeBC COVID-19 Safety Plan</w:t>
              </w:r>
            </w:hyperlink>
          </w:p>
          <w:p w14:paraId="37635180" w14:textId="77777777" w:rsidR="008930CB" w:rsidRPr="008930CB" w:rsidRDefault="000A0FB8" w:rsidP="008930CB">
            <w:pPr>
              <w:numPr>
                <w:ilvl w:val="0"/>
                <w:numId w:val="44"/>
              </w:numPr>
            </w:pPr>
            <w:hyperlink r:id="rId15" w:history="1">
              <w:r w:rsidR="008930CB">
                <w:rPr>
                  <w:rStyle w:val="Hyperlink"/>
                </w:rPr>
                <w:t>WorkS</w:t>
              </w:r>
              <w:r w:rsidR="008930CB" w:rsidRPr="008930CB">
                <w:rPr>
                  <w:rStyle w:val="Hyperlink"/>
                </w:rPr>
                <w:t>afeBC: Designing Effective Barriers</w:t>
              </w:r>
            </w:hyperlink>
          </w:p>
          <w:p w14:paraId="783A696C" w14:textId="77777777" w:rsidR="008930CB" w:rsidRPr="008930CB" w:rsidRDefault="000A0FB8" w:rsidP="008930CB">
            <w:pPr>
              <w:numPr>
                <w:ilvl w:val="0"/>
                <w:numId w:val="44"/>
              </w:numPr>
            </w:pPr>
            <w:hyperlink r:id="rId16" w:history="1">
              <w:r w:rsidR="008930CB">
                <w:rPr>
                  <w:rStyle w:val="Hyperlink"/>
                </w:rPr>
                <w:t>WorkS</w:t>
              </w:r>
              <w:r w:rsidR="008930CB" w:rsidRPr="008930CB">
                <w:rPr>
                  <w:rStyle w:val="Hyperlink"/>
                </w:rPr>
                <w:t>afeBC: Entry Check for Workers</w:t>
              </w:r>
            </w:hyperlink>
          </w:p>
          <w:p w14:paraId="73EB50D6" w14:textId="77777777" w:rsidR="008930CB" w:rsidRPr="008930CB" w:rsidRDefault="000A0FB8" w:rsidP="008930CB">
            <w:pPr>
              <w:numPr>
                <w:ilvl w:val="0"/>
                <w:numId w:val="44"/>
              </w:numPr>
            </w:pPr>
            <w:hyperlink r:id="rId17" w:history="1">
              <w:r w:rsidR="008930CB">
                <w:rPr>
                  <w:rStyle w:val="Hyperlink"/>
                </w:rPr>
                <w:t>WorkS</w:t>
              </w:r>
              <w:r w:rsidR="008930CB" w:rsidRPr="008930CB">
                <w:rPr>
                  <w:rStyle w:val="Hyperlink"/>
                </w:rPr>
                <w:t>afeBC: Entry Check for Visitors</w:t>
              </w:r>
            </w:hyperlink>
            <w:r w:rsidR="008930CB" w:rsidRPr="008930CB">
              <w:t> </w:t>
            </w:r>
          </w:p>
          <w:p w14:paraId="258924A5" w14:textId="77777777" w:rsidR="008930CB" w:rsidRPr="008930CB" w:rsidRDefault="000A0FB8" w:rsidP="008930CB">
            <w:pPr>
              <w:numPr>
                <w:ilvl w:val="0"/>
                <w:numId w:val="44"/>
              </w:numPr>
            </w:pPr>
            <w:hyperlink r:id="rId18" w:history="1">
              <w:r w:rsidR="008930CB" w:rsidRPr="008930CB">
                <w:rPr>
                  <w:rStyle w:val="Hyperlink"/>
                </w:rPr>
                <w:t>WorkSafeBC Protocol: Offices</w:t>
              </w:r>
            </w:hyperlink>
          </w:p>
          <w:p w14:paraId="194F8E02" w14:textId="66D6E216" w:rsidR="008930CB" w:rsidRPr="008930CB" w:rsidRDefault="000A0FB8" w:rsidP="008930CB">
            <w:pPr>
              <w:numPr>
                <w:ilvl w:val="0"/>
                <w:numId w:val="44"/>
              </w:numPr>
            </w:pPr>
            <w:hyperlink r:id="rId19" w:history="1">
              <w:r w:rsidR="008930CB" w:rsidRPr="008930CB">
                <w:rPr>
                  <w:rStyle w:val="Hyperlink"/>
                </w:rPr>
                <w:t xml:space="preserve">WorkSafeBC Protocols: </w:t>
              </w:r>
              <w:r w:rsidR="00AC7923" w:rsidRPr="008930CB">
                <w:rPr>
                  <w:rStyle w:val="Hyperlink"/>
                </w:rPr>
                <w:t>Post-Secondary</w:t>
              </w:r>
              <w:r w:rsidR="008930CB" w:rsidRPr="008930CB">
                <w:rPr>
                  <w:rStyle w:val="Hyperlink"/>
                </w:rPr>
                <w:t xml:space="preserve"> Education </w:t>
              </w:r>
            </w:hyperlink>
          </w:p>
          <w:p w14:paraId="1C07A1D2" w14:textId="77777777" w:rsidR="009A20BB" w:rsidRPr="00A13608" w:rsidRDefault="009A20BB" w:rsidP="009A20BB">
            <w:pPr>
              <w:pStyle w:val="ListParagraph"/>
              <w:rPr>
                <w:rFonts w:eastAsiaTheme="minorHAnsi" w:cstheme="minorBidi"/>
                <w:bCs/>
                <w:lang w:val="en-CA"/>
              </w:rPr>
            </w:pPr>
          </w:p>
        </w:tc>
      </w:tr>
      <w:tr w:rsidR="00373D76" w:rsidRPr="005121B1" w14:paraId="0BBC5A0C" w14:textId="77777777" w:rsidTr="0043473B">
        <w:tc>
          <w:tcPr>
            <w:tcW w:w="9350" w:type="dxa"/>
          </w:tcPr>
          <w:p w14:paraId="4B1BFCC1" w14:textId="77777777" w:rsidR="00373D76" w:rsidRPr="00102A6E" w:rsidRDefault="00675201" w:rsidP="002B2DFB">
            <w:pPr>
              <w:pStyle w:val="Heading3"/>
              <w:outlineLvl w:val="2"/>
              <w:rPr>
                <w:rFonts w:asciiTheme="minorHAnsi" w:eastAsia="Arial" w:hAnsiTheme="minorHAnsi" w:cstheme="minorHAnsi"/>
                <w:sz w:val="22"/>
                <w:szCs w:val="22"/>
              </w:rPr>
            </w:pPr>
            <w:bookmarkStart w:id="6" w:name="_Toc51855788"/>
            <w:r w:rsidRPr="00102A6E">
              <w:rPr>
                <w:rFonts w:asciiTheme="minorHAnsi" w:hAnsiTheme="minorHAnsi" w:cstheme="minorHAnsi"/>
                <w:sz w:val="22"/>
                <w:szCs w:val="22"/>
              </w:rPr>
              <w:t>5</w:t>
            </w:r>
            <w:r w:rsidR="00373D76" w:rsidRPr="00102A6E">
              <w:rPr>
                <w:rFonts w:asciiTheme="minorHAnsi" w:hAnsiTheme="minorHAnsi" w:cstheme="minorHAnsi"/>
                <w:sz w:val="22"/>
                <w:szCs w:val="22"/>
              </w:rPr>
              <w:t>. UBC Guidance</w:t>
            </w:r>
            <w:bookmarkEnd w:id="6"/>
          </w:p>
        </w:tc>
      </w:tr>
      <w:tr w:rsidR="00373D76" w:rsidRPr="005121B1" w14:paraId="224957C2" w14:textId="77777777" w:rsidTr="0043473B">
        <w:tc>
          <w:tcPr>
            <w:tcW w:w="9350" w:type="dxa"/>
          </w:tcPr>
          <w:p w14:paraId="53D74158" w14:textId="77777777" w:rsidR="00373D76" w:rsidRPr="00171BCE" w:rsidRDefault="00B04C10" w:rsidP="00A13608">
            <w:pPr>
              <w:rPr>
                <w:rFonts w:eastAsiaTheme="minorHAnsi" w:cs="Calibri Light"/>
                <w:bCs/>
                <w:i/>
                <w:iCs/>
                <w:color w:val="808080" w:themeColor="background1" w:themeShade="80"/>
                <w:sz w:val="22"/>
                <w:szCs w:val="22"/>
                <w:lang w:val="en-CA"/>
              </w:rPr>
            </w:pPr>
            <w:r w:rsidRPr="00171BCE">
              <w:rPr>
                <w:rFonts w:eastAsiaTheme="minorHAnsi" w:cs="Calibri Light"/>
                <w:bCs/>
                <w:i/>
                <w:iCs/>
                <w:color w:val="808080" w:themeColor="background1" w:themeShade="80"/>
                <w:sz w:val="22"/>
                <w:szCs w:val="22"/>
                <w:lang w:val="en-CA"/>
              </w:rPr>
              <w:t>List any specific UBC COVID-19 guidance tools used in developing the plan</w:t>
            </w:r>
          </w:p>
          <w:p w14:paraId="03F2B5A6" w14:textId="77777777" w:rsidR="009A20BB" w:rsidRDefault="009A20BB" w:rsidP="00A13608">
            <w:pPr>
              <w:rPr>
                <w:rFonts w:eastAsiaTheme="minorHAnsi" w:cs="Calibri Light"/>
                <w:bCs/>
                <w:i/>
                <w:iCs/>
                <w:color w:val="808080" w:themeColor="background1" w:themeShade="80"/>
                <w:lang w:val="en-CA"/>
              </w:rPr>
            </w:pPr>
          </w:p>
          <w:p w14:paraId="2241F60F" w14:textId="2484A5C4" w:rsidR="002B7771" w:rsidRPr="002B7771" w:rsidRDefault="000A0FB8" w:rsidP="008930CB">
            <w:pPr>
              <w:numPr>
                <w:ilvl w:val="0"/>
                <w:numId w:val="43"/>
              </w:numPr>
              <w:rPr>
                <w:rStyle w:val="Hyperlink"/>
              </w:rPr>
            </w:pPr>
            <w:hyperlink r:id="rId20" w:tgtFrame="_blank" w:history="1">
              <w:r w:rsidR="002B7771" w:rsidRPr="002B7771">
                <w:rPr>
                  <w:rStyle w:val="Hyperlink"/>
                </w:rPr>
                <w:t>COVID-19 Campus Rules</w:t>
              </w:r>
            </w:hyperlink>
            <w:r w:rsidR="002B7771" w:rsidRPr="002B7771">
              <w:rPr>
                <w:rStyle w:val="Hyperlink"/>
              </w:rPr>
              <w:t>.</w:t>
            </w:r>
          </w:p>
          <w:p w14:paraId="112F4B45" w14:textId="1F873D28" w:rsidR="008930CB" w:rsidRPr="008930CB" w:rsidRDefault="000A0FB8" w:rsidP="008930CB">
            <w:pPr>
              <w:numPr>
                <w:ilvl w:val="0"/>
                <w:numId w:val="43"/>
              </w:numPr>
            </w:pPr>
            <w:hyperlink r:id="rId21" w:history="1">
              <w:r w:rsidR="008930CB" w:rsidRPr="008930CB">
                <w:rPr>
                  <w:rStyle w:val="Hyperlink"/>
                </w:rPr>
                <w:t xml:space="preserve">Guidelines for Preparing for </w:t>
              </w:r>
              <w:proofErr w:type="spellStart"/>
              <w:r w:rsidR="008930CB" w:rsidRPr="008930CB">
                <w:rPr>
                  <w:rStyle w:val="Hyperlink"/>
                </w:rPr>
                <w:t>Reoccupancy</w:t>
              </w:r>
              <w:proofErr w:type="spellEnd"/>
            </w:hyperlink>
          </w:p>
          <w:p w14:paraId="5E673EC0" w14:textId="77777777" w:rsidR="008930CB" w:rsidRPr="008930CB" w:rsidRDefault="000A0FB8" w:rsidP="008930CB">
            <w:pPr>
              <w:numPr>
                <w:ilvl w:val="0"/>
                <w:numId w:val="43"/>
              </w:numPr>
            </w:pPr>
            <w:hyperlink r:id="rId22" w:history="1">
              <w:r w:rsidR="008930CB" w:rsidRPr="008930CB">
                <w:rPr>
                  <w:rStyle w:val="Hyperlink"/>
                </w:rPr>
                <w:t xml:space="preserve">Guidelines for Safe Washroom </w:t>
              </w:r>
              <w:proofErr w:type="spellStart"/>
              <w:r w:rsidR="008930CB" w:rsidRPr="008930CB">
                <w:rPr>
                  <w:rStyle w:val="Hyperlink"/>
                </w:rPr>
                <w:t>Reoccupancy</w:t>
              </w:r>
              <w:proofErr w:type="spellEnd"/>
            </w:hyperlink>
          </w:p>
          <w:p w14:paraId="39DF3DCB" w14:textId="77777777" w:rsidR="008930CB" w:rsidRPr="008930CB" w:rsidRDefault="000A0FB8" w:rsidP="008930CB">
            <w:pPr>
              <w:numPr>
                <w:ilvl w:val="0"/>
                <w:numId w:val="43"/>
              </w:numPr>
            </w:pPr>
            <w:hyperlink r:id="rId23" w:history="1">
              <w:r w:rsidR="008930CB" w:rsidRPr="008930CB">
                <w:rPr>
                  <w:rStyle w:val="Hyperlink"/>
                </w:rPr>
                <w:t xml:space="preserve">Space Analysis and </w:t>
              </w:r>
              <w:proofErr w:type="spellStart"/>
              <w:r w:rsidR="008930CB" w:rsidRPr="008930CB">
                <w:rPr>
                  <w:rStyle w:val="Hyperlink"/>
                </w:rPr>
                <w:t>Reoccupancy</w:t>
              </w:r>
              <w:proofErr w:type="spellEnd"/>
              <w:r w:rsidR="008930CB" w:rsidRPr="008930CB">
                <w:rPr>
                  <w:rStyle w:val="Hyperlink"/>
                </w:rPr>
                <w:t xml:space="preserve"> Planning Tool</w:t>
              </w:r>
            </w:hyperlink>
          </w:p>
          <w:p w14:paraId="445259C1" w14:textId="61E287BB" w:rsidR="008930CB" w:rsidRPr="00D51509" w:rsidRDefault="00D51509" w:rsidP="008930CB">
            <w:pPr>
              <w:numPr>
                <w:ilvl w:val="0"/>
                <w:numId w:val="43"/>
              </w:numPr>
              <w:rPr>
                <w:rStyle w:val="Hyperlink"/>
              </w:rPr>
            </w:pPr>
            <w:r>
              <w:fldChar w:fldCharType="begin"/>
            </w:r>
            <w:r>
              <w:instrText xml:space="preserve"> HYPERLINK "https://riskmanagement.sites.olt.ubc.ca/files/2020/09/COVID-19-PPE-Guidance_Sept2020_final.pdf" </w:instrText>
            </w:r>
            <w:r>
              <w:fldChar w:fldCharType="separate"/>
            </w:r>
            <w:r w:rsidR="008930CB" w:rsidRPr="00D51509">
              <w:rPr>
                <w:rStyle w:val="Hyperlink"/>
              </w:rPr>
              <w:t>UBC Employee COVID-19 PPE Guidance</w:t>
            </w:r>
          </w:p>
          <w:p w14:paraId="264A261E" w14:textId="21E3EF4B" w:rsidR="008930CB" w:rsidRPr="008930CB" w:rsidRDefault="00D51509" w:rsidP="008930CB">
            <w:pPr>
              <w:numPr>
                <w:ilvl w:val="0"/>
                <w:numId w:val="43"/>
              </w:numPr>
            </w:pPr>
            <w:r>
              <w:fldChar w:fldCharType="end"/>
            </w:r>
            <w:hyperlink r:id="rId24" w:history="1">
              <w:r w:rsidR="008930CB" w:rsidRPr="008930CB">
                <w:rPr>
                  <w:rStyle w:val="Hyperlink"/>
                </w:rPr>
                <w:t>Ordering Critical Personal Protective Equipment</w:t>
              </w:r>
            </w:hyperlink>
          </w:p>
          <w:p w14:paraId="05A5210C" w14:textId="77777777" w:rsidR="008930CB" w:rsidRPr="008930CB" w:rsidRDefault="000A0FB8" w:rsidP="008930CB">
            <w:pPr>
              <w:numPr>
                <w:ilvl w:val="0"/>
                <w:numId w:val="43"/>
              </w:numPr>
            </w:pPr>
            <w:hyperlink r:id="rId25" w:history="1">
              <w:r w:rsidR="008930CB" w:rsidRPr="008930CB">
                <w:rPr>
                  <w:rStyle w:val="Hyperlink"/>
                </w:rPr>
                <w:t>UBC Employee COVID-19 Use of Shared UBC Vehicles Guidance</w:t>
              </w:r>
            </w:hyperlink>
          </w:p>
          <w:p w14:paraId="2AF17C2A" w14:textId="77777777" w:rsidR="008930CB" w:rsidRPr="008930CB" w:rsidRDefault="000A0FB8" w:rsidP="008930CB">
            <w:pPr>
              <w:numPr>
                <w:ilvl w:val="0"/>
                <w:numId w:val="43"/>
              </w:numPr>
            </w:pPr>
            <w:hyperlink r:id="rId26" w:history="1">
              <w:r w:rsidR="008930CB" w:rsidRPr="008930CB">
                <w:rPr>
                  <w:rStyle w:val="Hyperlink"/>
                </w:rPr>
                <w:t>Building Operations COVID-19 website</w:t>
              </w:r>
            </w:hyperlink>
            <w:r w:rsidR="008930CB" w:rsidRPr="008930CB">
              <w:t xml:space="preserve"> - Service Level Information</w:t>
            </w:r>
          </w:p>
          <w:p w14:paraId="0D351095" w14:textId="77777777" w:rsidR="008930CB" w:rsidRPr="008930CB" w:rsidRDefault="000A0FB8" w:rsidP="008930CB">
            <w:pPr>
              <w:numPr>
                <w:ilvl w:val="0"/>
                <w:numId w:val="43"/>
              </w:numPr>
            </w:pPr>
            <w:hyperlink r:id="rId27" w:history="1">
              <w:r w:rsidR="008930CB" w:rsidRPr="008930CB">
                <w:rPr>
                  <w:rStyle w:val="Hyperlink"/>
                </w:rPr>
                <w:t>UBC Employees COVID-19 Essential In-person Meetings/Trainings Guidance</w:t>
              </w:r>
            </w:hyperlink>
          </w:p>
          <w:p w14:paraId="47C9D5E2" w14:textId="77777777" w:rsidR="008930CB" w:rsidRPr="008930CB" w:rsidRDefault="000A0FB8" w:rsidP="008930CB">
            <w:pPr>
              <w:numPr>
                <w:ilvl w:val="0"/>
                <w:numId w:val="43"/>
              </w:numPr>
            </w:pPr>
            <w:hyperlink r:id="rId28" w:history="1">
              <w:r w:rsidR="008930CB" w:rsidRPr="008930CB">
                <w:rPr>
                  <w:rStyle w:val="Hyperlink"/>
                </w:rPr>
                <w:t>Workplace Physical distancing Planning Tool and Signage Kit</w:t>
              </w:r>
            </w:hyperlink>
          </w:p>
          <w:p w14:paraId="251F09F5" w14:textId="5ACD0A20" w:rsidR="008930CB" w:rsidRDefault="000A0FB8" w:rsidP="008930CB">
            <w:pPr>
              <w:numPr>
                <w:ilvl w:val="0"/>
                <w:numId w:val="43"/>
              </w:numPr>
            </w:pPr>
            <w:hyperlink r:id="rId29" w:history="1">
              <w:r w:rsidR="008930CB" w:rsidRPr="008930CB">
                <w:rPr>
                  <w:rStyle w:val="Hyperlink"/>
                </w:rPr>
                <w:t>UBC Facilities COVID-19</w:t>
              </w:r>
            </w:hyperlink>
            <w:r w:rsidR="008930CB" w:rsidRPr="008930CB">
              <w:rPr>
                <w:u w:val="single"/>
              </w:rPr>
              <w:t xml:space="preserve"> </w:t>
            </w:r>
            <w:r w:rsidR="008930CB" w:rsidRPr="008930CB">
              <w:t>information</w:t>
            </w:r>
          </w:p>
          <w:p w14:paraId="070A6331" w14:textId="0D0FA662" w:rsidR="007E31CF" w:rsidRPr="008930CB" w:rsidRDefault="000A0FB8" w:rsidP="008930CB">
            <w:pPr>
              <w:numPr>
                <w:ilvl w:val="0"/>
                <w:numId w:val="43"/>
              </w:numPr>
            </w:pPr>
            <w:hyperlink r:id="rId30" w:history="1">
              <w:r w:rsidR="007E31CF" w:rsidRPr="007E31CF">
                <w:rPr>
                  <w:rStyle w:val="Hyperlink"/>
                </w:rPr>
                <w:t>UBC Entry Check Sign</w:t>
              </w:r>
            </w:hyperlink>
          </w:p>
          <w:p w14:paraId="32CDC117" w14:textId="77134F5E" w:rsidR="008930CB" w:rsidRDefault="000A0FB8" w:rsidP="008930CB">
            <w:pPr>
              <w:numPr>
                <w:ilvl w:val="0"/>
                <w:numId w:val="43"/>
              </w:numPr>
            </w:pPr>
            <w:hyperlink r:id="rId31" w:history="1">
              <w:r w:rsidR="008930CB" w:rsidRPr="008930CB">
                <w:rPr>
                  <w:rStyle w:val="Hyperlink"/>
                </w:rPr>
                <w:t>Preventing COVID-19 Infection in the Workplace training course</w:t>
              </w:r>
            </w:hyperlink>
          </w:p>
          <w:p w14:paraId="1A86FC8A" w14:textId="15EAC826" w:rsidR="00114A28" w:rsidRPr="00837D25" w:rsidRDefault="000A0FB8" w:rsidP="00837D25">
            <w:pPr>
              <w:numPr>
                <w:ilvl w:val="0"/>
                <w:numId w:val="43"/>
              </w:numPr>
              <w:rPr>
                <w:rStyle w:val="Hyperlink"/>
                <w:rFonts w:asciiTheme="minorHAnsi" w:hAnsiTheme="minorHAnsi"/>
                <w:color w:val="auto"/>
                <w:u w:val="none"/>
              </w:rPr>
            </w:pPr>
            <w:hyperlink r:id="rId32" w:history="1">
              <w:r w:rsidR="007E31CF">
                <w:rPr>
                  <w:rStyle w:val="Hyperlink"/>
                </w:rPr>
                <w:t>UBC Cleaning Standards &amp; Recommendations for Supplementary Cleaning</w:t>
              </w:r>
            </w:hyperlink>
          </w:p>
          <w:p w14:paraId="6B0D27F4" w14:textId="5FC3B6D0" w:rsidR="00114A28" w:rsidRPr="00837D25" w:rsidRDefault="000A0FB8" w:rsidP="00837D25">
            <w:pPr>
              <w:numPr>
                <w:ilvl w:val="0"/>
                <w:numId w:val="43"/>
              </w:numPr>
              <w:rPr>
                <w:rStyle w:val="Hyperlink"/>
                <w:rFonts w:asciiTheme="minorHAnsi" w:hAnsiTheme="minorHAnsi"/>
                <w:color w:val="auto"/>
                <w:u w:val="none"/>
              </w:rPr>
            </w:pPr>
            <w:hyperlink r:id="rId33" w:history="1">
              <w:r w:rsidR="00114A28" w:rsidRPr="00D51509">
                <w:rPr>
                  <w:rStyle w:val="Hyperlink"/>
                </w:rPr>
                <w:t>UBC Classroom Safety Planning</w:t>
              </w:r>
            </w:hyperlink>
          </w:p>
          <w:p w14:paraId="20C3C9A8" w14:textId="77777777" w:rsidR="00114A28" w:rsidRPr="008930CB" w:rsidRDefault="00114A28" w:rsidP="00837D25">
            <w:pPr>
              <w:ind w:left="720"/>
            </w:pPr>
          </w:p>
          <w:p w14:paraId="1A7554F7" w14:textId="77777777" w:rsidR="00A13608" w:rsidRPr="00A13608" w:rsidRDefault="009A20BB" w:rsidP="009A20BB">
            <w:pPr>
              <w:pStyle w:val="ListParagraph"/>
              <w:rPr>
                <w:rFonts w:eastAsia="Arial" w:cs="Calibri Light"/>
              </w:rPr>
            </w:pPr>
            <w:r>
              <w:rPr>
                <w:rFonts w:eastAsia="Arial" w:cs="Calibri Light"/>
              </w:rPr>
              <w:lastRenderedPageBreak/>
              <w:tab/>
            </w:r>
          </w:p>
        </w:tc>
      </w:tr>
      <w:tr w:rsidR="00373D76" w:rsidRPr="005121B1" w14:paraId="2660C2D5" w14:textId="77777777" w:rsidTr="0043473B">
        <w:tc>
          <w:tcPr>
            <w:tcW w:w="9350" w:type="dxa"/>
          </w:tcPr>
          <w:p w14:paraId="72B860A6" w14:textId="77777777" w:rsidR="00373D76" w:rsidRPr="00102A6E" w:rsidRDefault="00675201" w:rsidP="002B2DFB">
            <w:pPr>
              <w:pStyle w:val="Heading3"/>
              <w:outlineLvl w:val="2"/>
              <w:rPr>
                <w:rFonts w:asciiTheme="minorHAnsi" w:eastAsia="Arial" w:hAnsiTheme="minorHAnsi" w:cstheme="minorHAnsi"/>
                <w:sz w:val="22"/>
                <w:szCs w:val="22"/>
              </w:rPr>
            </w:pPr>
            <w:bookmarkStart w:id="7" w:name="_Toc51855789"/>
            <w:r w:rsidRPr="00102A6E">
              <w:rPr>
                <w:rFonts w:asciiTheme="minorHAnsi" w:hAnsiTheme="minorHAnsi" w:cstheme="minorHAnsi"/>
                <w:sz w:val="22"/>
                <w:szCs w:val="22"/>
              </w:rPr>
              <w:lastRenderedPageBreak/>
              <w:t>6</w:t>
            </w:r>
            <w:r w:rsidR="00373D76" w:rsidRPr="00102A6E">
              <w:rPr>
                <w:rFonts w:asciiTheme="minorHAnsi" w:hAnsiTheme="minorHAnsi" w:cstheme="minorHAnsi"/>
                <w:sz w:val="22"/>
                <w:szCs w:val="22"/>
              </w:rPr>
              <w:t>. Professional/Industry Associations</w:t>
            </w:r>
            <w:bookmarkEnd w:id="7"/>
          </w:p>
        </w:tc>
      </w:tr>
      <w:tr w:rsidR="00373D76" w:rsidRPr="005121B1" w14:paraId="38187BC0" w14:textId="77777777" w:rsidTr="0043473B">
        <w:tc>
          <w:tcPr>
            <w:tcW w:w="9350" w:type="dxa"/>
          </w:tcPr>
          <w:p w14:paraId="691F2909" w14:textId="77777777" w:rsidR="00373D76" w:rsidRPr="00171BCE" w:rsidRDefault="00B04C10" w:rsidP="00A13608">
            <w:pPr>
              <w:rPr>
                <w:rFonts w:eastAsiaTheme="minorHAnsi" w:cs="Calibri Light"/>
                <w:bCs/>
                <w:iCs/>
                <w:color w:val="808080" w:themeColor="background1" w:themeShade="80"/>
                <w:sz w:val="22"/>
                <w:szCs w:val="22"/>
                <w:lang w:val="en-CA"/>
              </w:rPr>
            </w:pPr>
            <w:r w:rsidRPr="00171BCE">
              <w:rPr>
                <w:rFonts w:eastAsiaTheme="minorHAnsi" w:cs="Calibri Light"/>
                <w:bCs/>
                <w:iCs/>
                <w:color w:val="808080" w:themeColor="background1" w:themeShade="80"/>
                <w:sz w:val="22"/>
                <w:szCs w:val="22"/>
                <w:lang w:val="en-CA"/>
              </w:rPr>
              <w:t>List any specific industry association (or counterpart) guidance used in developing the plan</w:t>
            </w:r>
          </w:p>
          <w:p w14:paraId="6B763F4B" w14:textId="77777777" w:rsidR="009A20BB" w:rsidRPr="00171BCE" w:rsidRDefault="009A20BB" w:rsidP="00A13608">
            <w:pPr>
              <w:rPr>
                <w:rFonts w:eastAsiaTheme="minorHAnsi" w:cstheme="minorBidi"/>
                <w:bCs/>
                <w:sz w:val="22"/>
                <w:szCs w:val="22"/>
                <w:lang w:val="en-CA"/>
              </w:rPr>
            </w:pPr>
          </w:p>
          <w:p w14:paraId="32671835" w14:textId="77777777" w:rsidR="00CD29B0" w:rsidRPr="00A13608" w:rsidRDefault="00CD29B0" w:rsidP="00A13608">
            <w:pPr>
              <w:rPr>
                <w:rFonts w:eastAsiaTheme="minorHAnsi" w:cstheme="minorBidi"/>
                <w:bCs/>
                <w:lang w:val="en-CA"/>
              </w:rPr>
            </w:pPr>
          </w:p>
        </w:tc>
      </w:tr>
    </w:tbl>
    <w:p w14:paraId="1E504E11" w14:textId="77777777" w:rsidR="00F63EAD" w:rsidRPr="00097454" w:rsidRDefault="00F63EAD" w:rsidP="00B24649">
      <w:pPr>
        <w:rPr>
          <w:rFonts w:eastAsiaTheme="minorHAnsi" w:cstheme="minorBidi"/>
          <w:b/>
          <w:bCs/>
          <w:color w:val="00A7E1"/>
          <w:sz w:val="28"/>
          <w:lang w:val="en-CA"/>
        </w:rPr>
      </w:pPr>
    </w:p>
    <w:p w14:paraId="09CFA970" w14:textId="77777777" w:rsidR="004C7726" w:rsidRPr="00097454" w:rsidRDefault="000452B1" w:rsidP="002B2DFB">
      <w:pPr>
        <w:pStyle w:val="Heading2"/>
      </w:pPr>
      <w:bookmarkStart w:id="8" w:name="_Toc51855790"/>
      <w:r w:rsidRPr="00097454">
        <w:t>Section #</w:t>
      </w:r>
      <w:r w:rsidR="00B10A79" w:rsidRPr="00097454">
        <w:t>2</w:t>
      </w:r>
      <w:r w:rsidRPr="00097454">
        <w:t xml:space="preserve"> - </w:t>
      </w:r>
      <w:r w:rsidR="004C7726" w:rsidRPr="00097454">
        <w:t>Risk Assessment</w:t>
      </w:r>
      <w:bookmarkEnd w:id="8"/>
      <w:r w:rsidR="004C7726" w:rsidRPr="00097454">
        <w:t xml:space="preserve"> </w:t>
      </w:r>
    </w:p>
    <w:p w14:paraId="7EA3D732" w14:textId="77777777" w:rsidR="0010137E" w:rsidRPr="00097454" w:rsidRDefault="0010137E" w:rsidP="002740B7">
      <w:pPr>
        <w:rPr>
          <w:rFonts w:cs="Calibri Light"/>
        </w:rPr>
      </w:pPr>
      <w:r w:rsidRPr="00097454">
        <w:rPr>
          <w:rFonts w:cs="Calibri Light"/>
        </w:rPr>
        <w:t xml:space="preserve">As an employer, UBC has been working diligently to follow the guidance of </w:t>
      </w:r>
      <w:r w:rsidR="00097454" w:rsidRPr="00097454">
        <w:rPr>
          <w:rFonts w:cs="Calibri Light"/>
        </w:rPr>
        <w:t xml:space="preserve">federal and </w:t>
      </w:r>
      <w:r w:rsidRPr="00097454">
        <w:rPr>
          <w:rFonts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6E838B21" w14:textId="77777777" w:rsidR="00313B7F" w:rsidRPr="00097454" w:rsidRDefault="00313B7F" w:rsidP="002740B7">
      <w:pPr>
        <w:rPr>
          <w:rFonts w:cs="Calibri Light"/>
        </w:rPr>
      </w:pPr>
    </w:p>
    <w:p w14:paraId="477D5578" w14:textId="77777777" w:rsidR="00313B7F" w:rsidRPr="00097454" w:rsidRDefault="00313B7F" w:rsidP="002740B7">
      <w:pPr>
        <w:rPr>
          <w:rFonts w:cs="Calibri Light"/>
        </w:rPr>
      </w:pPr>
      <w:r w:rsidRPr="00097454">
        <w:rPr>
          <w:rFonts w:cs="Calibri Light"/>
        </w:rPr>
        <w:t>Prior to opening or increasing staff levels:</w:t>
      </w:r>
    </w:p>
    <w:p w14:paraId="2E44A666" w14:textId="77777777" w:rsidR="00313B7F" w:rsidRPr="00097454" w:rsidRDefault="00097454" w:rsidP="002740B7">
      <w:pPr>
        <w:rPr>
          <w:rFonts w:cs="Calibri Light"/>
        </w:rPr>
      </w:pPr>
      <w:r w:rsidRPr="00097454">
        <w:rPr>
          <w:rFonts w:cs="Calibri Light"/>
        </w:rPr>
        <w:t xml:space="preserve">Where your organization belongs to a sector that is permitted to open, but specific guidance as to activities under that sector are lacking, you can </w:t>
      </w:r>
      <w:r w:rsidR="001E6CCC">
        <w:rPr>
          <w:rFonts w:cs="Calibri Light"/>
        </w:rPr>
        <w:t>use</w:t>
      </w:r>
      <w:r w:rsidRPr="00097454">
        <w:rPr>
          <w:rFonts w:cs="Calibri Light"/>
        </w:rPr>
        <w:t xml:space="preserve"> the following </w:t>
      </w:r>
      <w:r w:rsidR="00313B7F" w:rsidRPr="00097454">
        <w:rPr>
          <w:rFonts w:cs="Calibri Light"/>
        </w:rPr>
        <w:t>risk assessment</w:t>
      </w:r>
      <w:r w:rsidRPr="00097454">
        <w:rPr>
          <w:rFonts w:cs="Calibri Light"/>
        </w:rPr>
        <w:t xml:space="preserve"> approach</w:t>
      </w:r>
      <w:r w:rsidR="00313B7F" w:rsidRPr="00097454">
        <w:rPr>
          <w:rFonts w:cs="Calibri Light"/>
        </w:rPr>
        <w:t xml:space="preserve"> to determine activity level</w:t>
      </w:r>
      <w:r w:rsidRPr="00097454">
        <w:rPr>
          <w:rFonts w:cs="Calibri Light"/>
        </w:rPr>
        <w:t xml:space="preserve"> risk</w:t>
      </w:r>
      <w:r w:rsidR="00313B7F" w:rsidRPr="00097454">
        <w:rPr>
          <w:rFonts w:cs="Calibri Light"/>
        </w:rPr>
        <w:t xml:space="preserve"> by identifying both your organization’s</w:t>
      </w:r>
      <w:r w:rsidRPr="00097454">
        <w:rPr>
          <w:rFonts w:cs="Calibri Light"/>
        </w:rPr>
        <w:t xml:space="preserve"> or activity’s</w:t>
      </w:r>
      <w:r w:rsidR="00313B7F" w:rsidRPr="00097454">
        <w:rPr>
          <w:rFonts w:cs="Calibri Light"/>
        </w:rPr>
        <w:t xml:space="preserve"> contact intensity and contact number, as defined below: </w:t>
      </w:r>
    </w:p>
    <w:p w14:paraId="1AB06DAD" w14:textId="77777777" w:rsidR="00313B7F" w:rsidRPr="00097454" w:rsidRDefault="00313B7F" w:rsidP="002740B7">
      <w:pPr>
        <w:rPr>
          <w:rFonts w:cs="Calibri Light"/>
        </w:rPr>
      </w:pPr>
    </w:p>
    <w:p w14:paraId="7D6C386C" w14:textId="77777777" w:rsidR="00313B7F" w:rsidRPr="00097454" w:rsidRDefault="00313B7F" w:rsidP="00097454">
      <w:pPr>
        <w:pStyle w:val="ListParagraph"/>
        <w:numPr>
          <w:ilvl w:val="0"/>
          <w:numId w:val="34"/>
        </w:numPr>
        <w:rPr>
          <w:rFonts w:cs="Calibri Light"/>
        </w:rPr>
      </w:pPr>
      <w:bookmarkStart w:id="9" w:name="_Ref41281513"/>
      <w:r w:rsidRPr="00097454">
        <w:rPr>
          <w:rFonts w:cs="Calibri Light"/>
        </w:rPr>
        <w:t>What is the contact intensity in your setting</w:t>
      </w:r>
      <w:r w:rsidR="00EB573F">
        <w:rPr>
          <w:rFonts w:cs="Calibri Light"/>
        </w:rPr>
        <w:t xml:space="preserve"> pre-mitigation</w:t>
      </w:r>
      <w:r w:rsidRPr="00097454">
        <w:rPr>
          <w:rFonts w:cs="Calibri Light"/>
        </w:rPr>
        <w:t xml:space="preserve"> – the type of contact (close/distant) and duration of contact (brief/prolonged)?</w:t>
      </w:r>
      <w:bookmarkEnd w:id="9"/>
      <w:r w:rsidRPr="00097454">
        <w:rPr>
          <w:rFonts w:cs="Calibri Light"/>
        </w:rPr>
        <w:t xml:space="preserve"> </w:t>
      </w:r>
    </w:p>
    <w:p w14:paraId="3BBD7860" w14:textId="77777777" w:rsidR="00313B7F" w:rsidRDefault="00313B7F" w:rsidP="002740B7">
      <w:pPr>
        <w:pStyle w:val="ListParagraph"/>
        <w:numPr>
          <w:ilvl w:val="0"/>
          <w:numId w:val="34"/>
        </w:numPr>
        <w:rPr>
          <w:rFonts w:cs="Calibri Light"/>
        </w:rPr>
      </w:pPr>
      <w:r w:rsidRPr="00097454">
        <w:rPr>
          <w:rFonts w:cs="Calibri Light"/>
        </w:rPr>
        <w:t>What is the number of contacts in your setting – the number of people present in the setting at the same time?</w:t>
      </w:r>
      <w:r w:rsidR="00EB573F">
        <w:rPr>
          <w:rFonts w:cs="Calibri Light"/>
        </w:rPr>
        <w:t xml:space="preserve"> As a result of the mass gatherings order, over 50 will fall into the high risk. </w:t>
      </w:r>
    </w:p>
    <w:p w14:paraId="6EBFDF80" w14:textId="77777777" w:rsidR="00097454" w:rsidRPr="00097454" w:rsidRDefault="00097454" w:rsidP="00097454">
      <w:pPr>
        <w:pStyle w:val="ListParagraph"/>
        <w:rPr>
          <w:rFonts w:cs="Calibri Light"/>
        </w:rPr>
      </w:pPr>
    </w:p>
    <w:p w14:paraId="51EE2F87" w14:textId="77777777" w:rsidR="0010137E" w:rsidRPr="00D02747" w:rsidRDefault="0010137E" w:rsidP="0010137E">
      <w:pPr>
        <w:spacing w:line="240" w:lineRule="auto"/>
        <w:jc w:val="center"/>
        <w:rPr>
          <w:rFonts w:eastAsiaTheme="minorHAnsi" w:cstheme="minorBidi"/>
          <w:bCs/>
          <w:highlight w:val="yellow"/>
          <w:lang w:val="en-CA"/>
        </w:rPr>
      </w:pPr>
      <w:r w:rsidRPr="00D02747">
        <w:rPr>
          <w:rFonts w:eastAsiaTheme="minorHAnsi" w:cstheme="minorBidi"/>
          <w:bCs/>
          <w:noProof/>
          <w:highlight w:val="yellow"/>
        </w:rPr>
        <w:drawing>
          <wp:anchor distT="0" distB="0" distL="114300" distR="114300" simplePos="0" relativeHeight="251658240" behindDoc="1" locked="0" layoutInCell="1" allowOverlap="1" wp14:anchorId="2F58A8AA" wp14:editId="6D10634F">
            <wp:simplePos x="0" y="0"/>
            <wp:positionH relativeFrom="column">
              <wp:posOffset>1104900</wp:posOffset>
            </wp:positionH>
            <wp:positionV relativeFrom="paragraph">
              <wp:posOffset>-1270</wp:posOffset>
            </wp:positionV>
            <wp:extent cx="3728720" cy="2320925"/>
            <wp:effectExtent l="0" t="0" r="5080" b="3175"/>
            <wp:wrapTopAndBottom/>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4">
                      <a:extLst>
                        <a:ext uri="{28A0092B-C50C-407E-A947-70E740481C1C}">
                          <a14:useLocalDpi xmlns:a14="http://schemas.microsoft.com/office/drawing/2010/main" val="0"/>
                        </a:ext>
                      </a:extLst>
                    </a:blip>
                    <a:stretch>
                      <a:fillRect/>
                    </a:stretch>
                  </pic:blipFill>
                  <pic:spPr>
                    <a:xfrm>
                      <a:off x="0" y="0"/>
                      <a:ext cx="3728720" cy="2320925"/>
                    </a:xfrm>
                    <a:prstGeom prst="rect">
                      <a:avLst/>
                    </a:prstGeom>
                  </pic:spPr>
                </pic:pic>
              </a:graphicData>
            </a:graphic>
          </wp:anchor>
        </w:drawing>
      </w:r>
    </w:p>
    <w:p w14:paraId="39A23BF7" w14:textId="77777777" w:rsidR="00313B7F" w:rsidRDefault="00313B7F" w:rsidP="0010137E">
      <w:pPr>
        <w:spacing w:line="240" w:lineRule="auto"/>
        <w:jc w:val="both"/>
        <w:rPr>
          <w:rFonts w:eastAsia="Times New Roman" w:cs="Calibri Light"/>
          <w:highlight w:val="yellow"/>
          <w:lang w:eastAsia="en-CA"/>
        </w:rPr>
      </w:pPr>
    </w:p>
    <w:p w14:paraId="1FE3381E" w14:textId="77777777" w:rsidR="0010137E" w:rsidRPr="00124DBF" w:rsidRDefault="00097454" w:rsidP="00124DBF">
      <w:pPr>
        <w:rPr>
          <w:rFonts w:cs="Calibri Light"/>
        </w:rPr>
      </w:pPr>
      <w:r w:rsidRPr="00124DBF">
        <w:rPr>
          <w:rFonts w:cs="Calibri Light"/>
        </w:rPr>
        <w:t xml:space="preserve">One or more </w:t>
      </w:r>
      <w:r w:rsidR="0010137E" w:rsidRPr="00124DBF">
        <w:rPr>
          <w:rFonts w:cs="Calibri Light"/>
        </w:rPr>
        <w:t>steps</w:t>
      </w:r>
      <w:r w:rsidRPr="00124DBF">
        <w:rPr>
          <w:rFonts w:cs="Calibri Light"/>
        </w:rPr>
        <w:t xml:space="preserve"> under the following controls</w:t>
      </w:r>
      <w:r w:rsidR="0010137E" w:rsidRPr="00124DBF">
        <w:rPr>
          <w:rFonts w:cs="Calibri Light"/>
        </w:rPr>
        <w:t xml:space="preserve"> can be taken to </w:t>
      </w:r>
      <w:r w:rsidRPr="00124DBF">
        <w:rPr>
          <w:rFonts w:cs="Calibri Light"/>
        </w:rPr>
        <w:t xml:space="preserve">further </w:t>
      </w:r>
      <w:r w:rsidR="0010137E" w:rsidRPr="00124DBF">
        <w:rPr>
          <w:rFonts w:cs="Calibri Light"/>
        </w:rPr>
        <w:t>reduce the risk, including:</w:t>
      </w:r>
    </w:p>
    <w:p w14:paraId="6AEC9204" w14:textId="77777777" w:rsidR="0010137E" w:rsidRPr="00124DBF" w:rsidRDefault="0010137E" w:rsidP="00124DBF">
      <w:pPr>
        <w:pStyle w:val="ListParagraph"/>
        <w:numPr>
          <w:ilvl w:val="0"/>
          <w:numId w:val="22"/>
        </w:numPr>
        <w:rPr>
          <w:rFonts w:cs="Calibri Light"/>
        </w:rPr>
      </w:pPr>
      <w:r w:rsidRPr="00124DBF">
        <w:rPr>
          <w:rFonts w:cs="Calibri Light"/>
        </w:rPr>
        <w:t>Physical distancing measures – measures to reduce the density of people</w:t>
      </w:r>
    </w:p>
    <w:p w14:paraId="10AA895C" w14:textId="77777777" w:rsidR="0010137E" w:rsidRPr="00124DBF" w:rsidRDefault="0010137E" w:rsidP="00124DBF">
      <w:pPr>
        <w:pStyle w:val="ListParagraph"/>
        <w:numPr>
          <w:ilvl w:val="0"/>
          <w:numId w:val="22"/>
        </w:numPr>
        <w:rPr>
          <w:rFonts w:cs="Calibri Light"/>
        </w:rPr>
      </w:pPr>
      <w:r w:rsidRPr="00124DBF">
        <w:rPr>
          <w:rFonts w:cs="Calibri Light"/>
        </w:rPr>
        <w:t xml:space="preserve">Engineering controls – physical barriers (like </w:t>
      </w:r>
      <w:r w:rsidR="002D0020" w:rsidRPr="00124DBF">
        <w:rPr>
          <w:rFonts w:cs="Calibri Light"/>
        </w:rPr>
        <w:t>Plexiglas</w:t>
      </w:r>
      <w:r w:rsidRPr="00124DBF">
        <w:rPr>
          <w:rFonts w:cs="Calibri Light"/>
        </w:rPr>
        <w:t xml:space="preserve"> </w:t>
      </w:r>
      <w:r w:rsidR="002D0020" w:rsidRPr="00124DBF">
        <w:rPr>
          <w:rFonts w:cs="Calibri Light"/>
        </w:rPr>
        <w:t>or stanchions to delineate space</w:t>
      </w:r>
      <w:r w:rsidRPr="00124DBF">
        <w:rPr>
          <w:rFonts w:cs="Calibri Light"/>
        </w:rPr>
        <w:t>) or increased ventilation</w:t>
      </w:r>
    </w:p>
    <w:p w14:paraId="79644318" w14:textId="77777777" w:rsidR="0010137E" w:rsidRPr="00124DBF" w:rsidRDefault="0010137E" w:rsidP="00124DBF">
      <w:pPr>
        <w:pStyle w:val="ListParagraph"/>
        <w:numPr>
          <w:ilvl w:val="0"/>
          <w:numId w:val="22"/>
        </w:numPr>
        <w:rPr>
          <w:rFonts w:cs="Calibri Light"/>
        </w:rPr>
      </w:pPr>
      <w:r w:rsidRPr="00124DBF">
        <w:rPr>
          <w:rFonts w:cs="Calibri Light"/>
        </w:rPr>
        <w:t>Administrative controls – clear rules and guidelines</w:t>
      </w:r>
    </w:p>
    <w:p w14:paraId="166EE429" w14:textId="77777777" w:rsidR="0010137E" w:rsidRPr="00124DBF" w:rsidRDefault="0010137E" w:rsidP="00124DBF">
      <w:pPr>
        <w:pStyle w:val="ListParagraph"/>
        <w:numPr>
          <w:ilvl w:val="0"/>
          <w:numId w:val="22"/>
        </w:numPr>
        <w:rPr>
          <w:rFonts w:cs="Calibri Light"/>
        </w:rPr>
      </w:pPr>
      <w:r w:rsidRPr="00124DBF">
        <w:rPr>
          <w:rFonts w:cs="Calibri Light"/>
        </w:rPr>
        <w:t xml:space="preserve">Personal protective equipment – like the use of </w:t>
      </w:r>
      <w:r w:rsidR="002D0020" w:rsidRPr="00124DBF">
        <w:rPr>
          <w:rFonts w:cs="Calibri Light"/>
        </w:rPr>
        <w:t>respiratory protection</w:t>
      </w:r>
    </w:p>
    <w:p w14:paraId="3733B6DC" w14:textId="77777777" w:rsidR="008C4007" w:rsidRDefault="008C4007" w:rsidP="008C4007">
      <w:pPr>
        <w:spacing w:line="240" w:lineRule="auto"/>
        <w:jc w:val="both"/>
        <w:rPr>
          <w:rFonts w:eastAsia="Times New Roman"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1CE2ADD8" w14:textId="77777777" w:rsidTr="0043473B">
        <w:tc>
          <w:tcPr>
            <w:tcW w:w="9350" w:type="dxa"/>
          </w:tcPr>
          <w:p w14:paraId="55FAF814" w14:textId="77777777" w:rsidR="00F64EE2" w:rsidRPr="00102A6E" w:rsidRDefault="00675201" w:rsidP="002B2DFB">
            <w:pPr>
              <w:pStyle w:val="Heading3"/>
              <w:outlineLvl w:val="2"/>
              <w:rPr>
                <w:rFonts w:asciiTheme="minorHAnsi" w:hAnsiTheme="minorHAnsi" w:cstheme="minorHAnsi"/>
                <w:sz w:val="22"/>
                <w:szCs w:val="22"/>
              </w:rPr>
            </w:pPr>
            <w:bookmarkStart w:id="10" w:name="_Toc51855791"/>
            <w:r w:rsidRPr="00102A6E">
              <w:rPr>
                <w:rFonts w:asciiTheme="minorHAnsi" w:hAnsiTheme="minorHAnsi" w:cstheme="minorHAnsi"/>
                <w:sz w:val="22"/>
                <w:szCs w:val="22"/>
              </w:rPr>
              <w:t>7</w:t>
            </w:r>
            <w:r w:rsidR="00F64EE2" w:rsidRPr="00102A6E">
              <w:rPr>
                <w:rFonts w:asciiTheme="minorHAnsi" w:hAnsiTheme="minorHAnsi" w:cstheme="minorHAnsi"/>
                <w:sz w:val="22"/>
                <w:szCs w:val="22"/>
              </w:rPr>
              <w:t>. Contact Density (</w:t>
            </w:r>
            <w:r w:rsidR="00A13608" w:rsidRPr="00102A6E">
              <w:rPr>
                <w:rFonts w:asciiTheme="minorHAnsi" w:hAnsiTheme="minorHAnsi" w:cstheme="minorHAnsi"/>
                <w:sz w:val="22"/>
                <w:szCs w:val="22"/>
              </w:rPr>
              <w:t xml:space="preserve">proposed </w:t>
            </w:r>
            <w:r w:rsidR="00F64EE2" w:rsidRPr="00102A6E">
              <w:rPr>
                <w:rFonts w:asciiTheme="minorHAnsi" w:hAnsiTheme="minorHAnsi" w:cstheme="minorHAnsi"/>
                <w:sz w:val="22"/>
                <w:szCs w:val="22"/>
              </w:rPr>
              <w:t>COVID-19 Operations)</w:t>
            </w:r>
            <w:bookmarkEnd w:id="10"/>
          </w:p>
          <w:p w14:paraId="180BEF29" w14:textId="77777777" w:rsidR="00F64EE2" w:rsidRPr="00A13608" w:rsidRDefault="00F64EE2" w:rsidP="001E6CCC">
            <w:pPr>
              <w:rPr>
                <w:rFonts w:ascii="Calibri" w:hAnsi="Calibri" w:cs="Calibri"/>
              </w:rPr>
            </w:pPr>
            <w:r w:rsidRPr="00A13608">
              <w:rPr>
                <w:rFonts w:eastAsiaTheme="minorHAnsi" w:cstheme="minorBidi"/>
                <w:bCs/>
                <w:sz w:val="22"/>
                <w:szCs w:val="22"/>
                <w:lang w:val="en-CA"/>
              </w:rPr>
              <w:t xml:space="preserve">Describe the type of contact (close/distant) and duration of the contact (brief/prolonged) under </w:t>
            </w:r>
            <w:r w:rsidR="001E6CCC">
              <w:rPr>
                <w:rFonts w:eastAsiaTheme="minorHAnsi" w:cstheme="minorBidi"/>
                <w:bCs/>
                <w:sz w:val="22"/>
                <w:szCs w:val="22"/>
                <w:lang w:val="en-CA"/>
              </w:rPr>
              <w:t>COVID</w:t>
            </w:r>
            <w:r w:rsidRPr="00A13608">
              <w:rPr>
                <w:rFonts w:eastAsiaTheme="minorHAnsi" w:cstheme="minorBidi"/>
                <w:bCs/>
                <w:sz w:val="22"/>
                <w:szCs w:val="22"/>
                <w:lang w:val="en-CA"/>
              </w:rPr>
              <w:t xml:space="preserve"> </w:t>
            </w:r>
            <w:r w:rsidR="00F05060" w:rsidRPr="00A13608">
              <w:rPr>
                <w:rFonts w:eastAsiaTheme="minorHAnsi" w:cstheme="minorBidi"/>
                <w:bCs/>
                <w:sz w:val="22"/>
                <w:szCs w:val="22"/>
                <w:lang w:val="en-CA"/>
              </w:rPr>
              <w:t>operations</w:t>
            </w:r>
            <w:r w:rsidRPr="00A13608">
              <w:rPr>
                <w:rFonts w:eastAsiaTheme="minorHAnsi" w:cstheme="minorBidi"/>
                <w:bCs/>
                <w:sz w:val="22"/>
                <w:szCs w:val="22"/>
                <w:lang w:val="en-CA"/>
              </w:rPr>
              <w:t xml:space="preserve"> - where </w:t>
            </w:r>
            <w:r w:rsidR="001E6CCC">
              <w:rPr>
                <w:rFonts w:eastAsiaTheme="minorHAnsi" w:cstheme="minorBidi"/>
                <w:bCs/>
                <w:sz w:val="22"/>
                <w:szCs w:val="22"/>
                <w:lang w:val="en-CA"/>
              </w:rPr>
              <w:t>d</w:t>
            </w:r>
            <w:r w:rsidRPr="00A13608">
              <w:rPr>
                <w:rFonts w:eastAsiaTheme="minorHAnsi" w:cstheme="minorBidi"/>
                <w:bCs/>
                <w:sz w:val="22"/>
                <w:szCs w:val="22"/>
                <w:lang w:val="en-CA"/>
              </w:rPr>
              <w:t>o people congregate; what job tasks require close proximity; what surfaces are touched often; what tools, machinery, and equipment do people come into contact</w:t>
            </w:r>
            <w:r w:rsidR="001E6CCC">
              <w:rPr>
                <w:rFonts w:eastAsiaTheme="minorHAnsi" w:cstheme="minorBidi"/>
                <w:bCs/>
                <w:sz w:val="22"/>
                <w:szCs w:val="22"/>
                <w:lang w:val="en-CA"/>
              </w:rPr>
              <w:t xml:space="preserve"> with </w:t>
            </w:r>
            <w:r w:rsidRPr="00A13608">
              <w:rPr>
                <w:rFonts w:eastAsiaTheme="minorHAnsi" w:cstheme="minorBidi"/>
                <w:bCs/>
                <w:sz w:val="22"/>
                <w:szCs w:val="22"/>
                <w:lang w:val="en-CA"/>
              </w:rPr>
              <w:t>during work</w:t>
            </w:r>
          </w:p>
        </w:tc>
      </w:tr>
      <w:tr w:rsidR="00F64EE2" w:rsidRPr="000F3523" w14:paraId="4A46E3DB" w14:textId="77777777" w:rsidTr="0043473B">
        <w:trPr>
          <w:trHeight w:val="872"/>
        </w:trPr>
        <w:tc>
          <w:tcPr>
            <w:tcW w:w="9350" w:type="dxa"/>
          </w:tcPr>
          <w:p w14:paraId="3F3408EB" w14:textId="77777777" w:rsidR="00124DBF" w:rsidRPr="006B4658" w:rsidRDefault="007B442F" w:rsidP="006B4658">
            <w:pPr>
              <w:pStyle w:val="ListParagraph"/>
              <w:numPr>
                <w:ilvl w:val="0"/>
                <w:numId w:val="29"/>
              </w:numPr>
              <w:rPr>
                <w:rFonts w:eastAsiaTheme="minorHAnsi" w:cs="Calibri Light"/>
                <w:bCs/>
                <w:i/>
                <w:iCs/>
                <w:color w:val="808080" w:themeColor="background1" w:themeShade="80"/>
                <w:sz w:val="22"/>
                <w:szCs w:val="22"/>
                <w:lang w:val="en-CA"/>
              </w:rPr>
            </w:pPr>
            <w:r w:rsidRPr="006B4658">
              <w:rPr>
                <w:rFonts w:eastAsiaTheme="minorHAnsi" w:cs="Calibri Light"/>
                <w:bCs/>
                <w:i/>
                <w:iCs/>
                <w:color w:val="808080" w:themeColor="background1" w:themeShade="80"/>
                <w:sz w:val="22"/>
                <w:szCs w:val="22"/>
                <w:lang w:val="en-CA"/>
              </w:rPr>
              <w:t>Most, if not</w:t>
            </w:r>
            <w:r w:rsidR="006B4658" w:rsidRPr="006B4658">
              <w:rPr>
                <w:rFonts w:eastAsiaTheme="minorHAnsi" w:cs="Calibri Light"/>
                <w:bCs/>
                <w:i/>
                <w:iCs/>
                <w:color w:val="808080" w:themeColor="background1" w:themeShade="80"/>
                <w:sz w:val="22"/>
                <w:szCs w:val="22"/>
                <w:lang w:val="en-CA"/>
              </w:rPr>
              <w:t xml:space="preserve"> </w:t>
            </w:r>
            <w:r w:rsidRPr="006B4658">
              <w:rPr>
                <w:rFonts w:eastAsiaTheme="minorHAnsi" w:cs="Calibri Light"/>
                <w:bCs/>
                <w:i/>
                <w:iCs/>
                <w:color w:val="808080" w:themeColor="background1" w:themeShade="80"/>
                <w:sz w:val="22"/>
                <w:szCs w:val="22"/>
                <w:lang w:val="en-CA"/>
              </w:rPr>
              <w:t>all, activities will trigger a me</w:t>
            </w:r>
            <w:r w:rsidR="00844B17" w:rsidRPr="006B4658">
              <w:rPr>
                <w:rFonts w:eastAsiaTheme="minorHAnsi" w:cs="Calibri Light"/>
                <w:bCs/>
                <w:i/>
                <w:iCs/>
                <w:color w:val="808080" w:themeColor="background1" w:themeShade="80"/>
                <w:sz w:val="22"/>
                <w:szCs w:val="22"/>
                <w:lang w:val="en-CA"/>
              </w:rPr>
              <w:t>dium or high without mitigation</w:t>
            </w:r>
          </w:p>
        </w:tc>
      </w:tr>
      <w:tr w:rsidR="00F64EE2" w:rsidRPr="000F3523" w14:paraId="7FCEFFDD" w14:textId="77777777" w:rsidTr="00F05060">
        <w:trPr>
          <w:trHeight w:val="485"/>
        </w:trPr>
        <w:tc>
          <w:tcPr>
            <w:tcW w:w="9350" w:type="dxa"/>
          </w:tcPr>
          <w:p w14:paraId="1CA02326" w14:textId="77777777" w:rsidR="00F05060" w:rsidRPr="00102A6E" w:rsidRDefault="00675201" w:rsidP="002B2DFB">
            <w:pPr>
              <w:pStyle w:val="Heading3"/>
              <w:outlineLvl w:val="2"/>
              <w:rPr>
                <w:rFonts w:asciiTheme="minorHAnsi" w:hAnsiTheme="minorHAnsi" w:cstheme="minorHAnsi"/>
                <w:sz w:val="22"/>
                <w:szCs w:val="22"/>
              </w:rPr>
            </w:pPr>
            <w:bookmarkStart w:id="11" w:name="_Toc51855792"/>
            <w:r w:rsidRPr="00102A6E">
              <w:rPr>
                <w:rFonts w:asciiTheme="minorHAnsi" w:hAnsiTheme="minorHAnsi" w:cstheme="minorHAnsi"/>
                <w:sz w:val="22"/>
                <w:szCs w:val="22"/>
              </w:rPr>
              <w:t>8</w:t>
            </w:r>
            <w:r w:rsidR="00F64EE2" w:rsidRPr="00102A6E">
              <w:rPr>
                <w:rFonts w:asciiTheme="minorHAnsi" w:hAnsiTheme="minorHAnsi" w:cstheme="minorHAnsi"/>
                <w:sz w:val="22"/>
                <w:szCs w:val="22"/>
              </w:rPr>
              <w:t>.</w:t>
            </w:r>
            <w:r w:rsidR="00F05060" w:rsidRPr="00102A6E">
              <w:rPr>
                <w:rFonts w:asciiTheme="minorHAnsi" w:hAnsiTheme="minorHAnsi" w:cstheme="minorHAnsi"/>
                <w:sz w:val="22"/>
                <w:szCs w:val="22"/>
              </w:rPr>
              <w:t xml:space="preserve"> Contact Number (</w:t>
            </w:r>
            <w:r w:rsidR="00A13608" w:rsidRPr="00102A6E">
              <w:rPr>
                <w:rFonts w:asciiTheme="minorHAnsi" w:hAnsiTheme="minorHAnsi" w:cstheme="minorHAnsi"/>
                <w:sz w:val="22"/>
                <w:szCs w:val="22"/>
              </w:rPr>
              <w:t xml:space="preserve">proposed </w:t>
            </w:r>
            <w:r w:rsidR="00F05060" w:rsidRPr="00102A6E">
              <w:rPr>
                <w:rFonts w:asciiTheme="minorHAnsi" w:hAnsiTheme="minorHAnsi" w:cstheme="minorHAnsi"/>
                <w:sz w:val="22"/>
                <w:szCs w:val="22"/>
              </w:rPr>
              <w:t>COVID-19 Operations)</w:t>
            </w:r>
            <w:bookmarkEnd w:id="11"/>
          </w:p>
          <w:p w14:paraId="4671336F" w14:textId="77777777" w:rsidR="00F64EE2" w:rsidRPr="00A13608" w:rsidRDefault="00F64EE2" w:rsidP="00127AC6">
            <w:pPr>
              <w:rPr>
                <w:rFonts w:eastAsiaTheme="minorHAnsi" w:cstheme="minorBidi"/>
                <w:bCs/>
                <w:sz w:val="22"/>
                <w:szCs w:val="22"/>
                <w:lang w:val="en-CA"/>
              </w:rPr>
            </w:pPr>
            <w:r w:rsidRPr="00A13608">
              <w:rPr>
                <w:rFonts w:eastAsiaTheme="minorHAnsi" w:cstheme="minorBidi"/>
                <w:bCs/>
                <w:sz w:val="22"/>
                <w:szCs w:val="22"/>
                <w:lang w:val="en-CA"/>
              </w:rPr>
              <w:t xml:space="preserve">Describe the number of contacts in your </w:t>
            </w:r>
            <w:r w:rsidR="00A13608" w:rsidRPr="00A13608">
              <w:rPr>
                <w:rFonts w:eastAsiaTheme="minorHAnsi" w:cstheme="minorBidi"/>
                <w:bCs/>
                <w:sz w:val="22"/>
                <w:szCs w:val="22"/>
                <w:lang w:val="en-CA"/>
              </w:rPr>
              <w:t xml:space="preserve">proposed COVID-19 operational </w:t>
            </w:r>
            <w:r w:rsidRPr="00A13608">
              <w:rPr>
                <w:rFonts w:eastAsiaTheme="minorHAnsi" w:cstheme="minorBidi"/>
                <w:bCs/>
                <w:sz w:val="22"/>
                <w:szCs w:val="22"/>
                <w:lang w:val="en-CA"/>
              </w:rPr>
              <w:t xml:space="preserve">setting (# of people present in setting at </w:t>
            </w:r>
            <w:r w:rsidR="0066770A">
              <w:rPr>
                <w:rFonts w:eastAsiaTheme="minorHAnsi" w:cstheme="minorBidi"/>
                <w:bCs/>
                <w:sz w:val="22"/>
                <w:szCs w:val="22"/>
                <w:lang w:val="en-CA"/>
              </w:rPr>
              <w:t xml:space="preserve">the </w:t>
            </w:r>
            <w:r w:rsidRPr="00A13608">
              <w:rPr>
                <w:rFonts w:eastAsiaTheme="minorHAnsi" w:cstheme="minorBidi"/>
                <w:bCs/>
                <w:sz w:val="22"/>
                <w:szCs w:val="22"/>
                <w:lang w:val="en-CA"/>
              </w:rPr>
              <w:t>same time)</w:t>
            </w:r>
          </w:p>
        </w:tc>
      </w:tr>
      <w:tr w:rsidR="00F64EE2" w:rsidRPr="000F3523" w14:paraId="1237123E" w14:textId="77777777" w:rsidTr="0043473B">
        <w:trPr>
          <w:trHeight w:val="872"/>
        </w:trPr>
        <w:tc>
          <w:tcPr>
            <w:tcW w:w="9350" w:type="dxa"/>
          </w:tcPr>
          <w:p w14:paraId="433AB99F" w14:textId="77777777" w:rsidR="002F1859" w:rsidRPr="006B4658" w:rsidRDefault="008D33C4" w:rsidP="0043473B">
            <w:pPr>
              <w:pStyle w:val="ListParagraph"/>
              <w:numPr>
                <w:ilvl w:val="0"/>
                <w:numId w:val="29"/>
              </w:numPr>
              <w:rPr>
                <w:rFonts w:eastAsiaTheme="minorHAnsi" w:cs="Calibri Light"/>
                <w:bCs/>
                <w:i/>
                <w:iCs/>
                <w:color w:val="808080" w:themeColor="background1" w:themeShade="80"/>
                <w:sz w:val="22"/>
                <w:szCs w:val="22"/>
                <w:lang w:val="en-CA"/>
              </w:rPr>
            </w:pPr>
            <w:r w:rsidRPr="006B4658">
              <w:rPr>
                <w:rFonts w:eastAsiaTheme="minorHAnsi" w:cs="Calibri Light"/>
                <w:bCs/>
                <w:i/>
                <w:iCs/>
                <w:color w:val="808080" w:themeColor="background1" w:themeShade="80"/>
                <w:sz w:val="22"/>
                <w:szCs w:val="22"/>
                <w:lang w:val="en-CA"/>
              </w:rPr>
              <w:t xml:space="preserve">Provide general range (L to H) of </w:t>
            </w:r>
            <w:r w:rsidR="001E6CCC" w:rsidRPr="006B4658">
              <w:rPr>
                <w:rFonts w:eastAsiaTheme="minorHAnsi" w:cs="Calibri Light"/>
                <w:bCs/>
                <w:i/>
                <w:iCs/>
                <w:color w:val="808080" w:themeColor="background1" w:themeShade="80"/>
                <w:sz w:val="22"/>
                <w:szCs w:val="22"/>
                <w:lang w:val="en-CA"/>
              </w:rPr>
              <w:t xml:space="preserve">normal </w:t>
            </w:r>
            <w:r w:rsidRPr="006B4658">
              <w:rPr>
                <w:rFonts w:eastAsiaTheme="minorHAnsi" w:cs="Calibri Light"/>
                <w:bCs/>
                <w:i/>
                <w:iCs/>
                <w:color w:val="808080" w:themeColor="background1" w:themeShade="80"/>
                <w:sz w:val="22"/>
                <w:szCs w:val="22"/>
                <w:lang w:val="en-CA"/>
              </w:rPr>
              <w:t>occupancy in non-COVID-19 operations</w:t>
            </w:r>
            <w:r w:rsidR="001E6CCC" w:rsidRPr="006B4658">
              <w:rPr>
                <w:rFonts w:eastAsiaTheme="minorHAnsi" w:cs="Calibri Light"/>
                <w:bCs/>
                <w:i/>
                <w:iCs/>
                <w:color w:val="808080" w:themeColor="background1" w:themeShade="80"/>
                <w:sz w:val="22"/>
                <w:szCs w:val="22"/>
                <w:lang w:val="en-CA"/>
              </w:rPr>
              <w:t xml:space="preserve"> and then </w:t>
            </w:r>
            <w:r w:rsidR="005B7F2F" w:rsidRPr="006B4658">
              <w:rPr>
                <w:rFonts w:eastAsiaTheme="minorHAnsi" w:cs="Calibri Light"/>
                <w:bCs/>
                <w:i/>
                <w:iCs/>
                <w:color w:val="808080" w:themeColor="background1" w:themeShade="80"/>
                <w:sz w:val="22"/>
                <w:szCs w:val="22"/>
                <w:lang w:val="en-CA"/>
              </w:rPr>
              <w:t>show proposed COVID-19 density.</w:t>
            </w:r>
            <w:r w:rsidR="008700D9" w:rsidRPr="006B4658">
              <w:rPr>
                <w:rFonts w:eastAsiaTheme="minorHAnsi" w:cs="Calibri Light"/>
                <w:bCs/>
                <w:i/>
                <w:iCs/>
                <w:color w:val="808080" w:themeColor="background1" w:themeShade="80"/>
                <w:sz w:val="22"/>
                <w:szCs w:val="22"/>
                <w:lang w:val="en-CA"/>
              </w:rPr>
              <w:t xml:space="preserve"> Present a comparison for context – pre-</w:t>
            </w:r>
            <w:r w:rsidR="00844B17" w:rsidRPr="006B4658">
              <w:rPr>
                <w:rFonts w:eastAsiaTheme="minorHAnsi" w:cs="Calibri Light"/>
                <w:bCs/>
                <w:i/>
                <w:iCs/>
                <w:color w:val="808080" w:themeColor="background1" w:themeShade="80"/>
                <w:sz w:val="22"/>
                <w:szCs w:val="22"/>
                <w:lang w:val="en-CA"/>
              </w:rPr>
              <w:t>COVID versus post-COVID plan</w:t>
            </w:r>
          </w:p>
          <w:p w14:paraId="3EEFD7D0" w14:textId="77777777" w:rsidR="002F1859" w:rsidRPr="002F1859" w:rsidRDefault="002F1859" w:rsidP="002F1859">
            <w:pPr>
              <w:ind w:left="720"/>
              <w:rPr>
                <w:rFonts w:eastAsiaTheme="minorHAnsi" w:cs="Calibri Light"/>
                <w:bCs/>
                <w:i/>
                <w:iCs/>
                <w:color w:val="808080" w:themeColor="background1" w:themeShade="80"/>
                <w:sz w:val="22"/>
                <w:szCs w:val="22"/>
                <w:lang w:val="en-CA"/>
              </w:rPr>
            </w:pPr>
          </w:p>
        </w:tc>
      </w:tr>
      <w:tr w:rsidR="00F64EE2" w:rsidRPr="000F3523" w14:paraId="5C1F1F4A" w14:textId="77777777" w:rsidTr="0043473B">
        <w:tc>
          <w:tcPr>
            <w:tcW w:w="9350" w:type="dxa"/>
          </w:tcPr>
          <w:p w14:paraId="65C39988" w14:textId="77777777" w:rsidR="00F64EE2" w:rsidRPr="00102A6E" w:rsidRDefault="00675201" w:rsidP="002B2DFB">
            <w:pPr>
              <w:pStyle w:val="Heading3"/>
              <w:outlineLvl w:val="2"/>
              <w:rPr>
                <w:rFonts w:asciiTheme="minorHAnsi" w:hAnsiTheme="minorHAnsi" w:cstheme="minorHAnsi"/>
                <w:sz w:val="22"/>
                <w:szCs w:val="22"/>
              </w:rPr>
            </w:pPr>
            <w:bookmarkStart w:id="12" w:name="_Toc51855793"/>
            <w:r w:rsidRPr="00102A6E">
              <w:rPr>
                <w:rFonts w:asciiTheme="minorHAnsi" w:hAnsiTheme="minorHAnsi" w:cstheme="minorHAnsi"/>
                <w:sz w:val="22"/>
                <w:szCs w:val="22"/>
              </w:rPr>
              <w:t>9</w:t>
            </w:r>
            <w:r w:rsidR="00F64EE2" w:rsidRPr="00102A6E">
              <w:rPr>
                <w:rFonts w:asciiTheme="minorHAnsi" w:hAnsiTheme="minorHAnsi" w:cstheme="minorHAnsi"/>
                <w:sz w:val="22"/>
                <w:szCs w:val="22"/>
              </w:rPr>
              <w:t xml:space="preserve">. </w:t>
            </w:r>
            <w:r w:rsidR="00F05060" w:rsidRPr="00102A6E">
              <w:rPr>
                <w:rFonts w:asciiTheme="minorHAnsi" w:hAnsiTheme="minorHAnsi" w:cstheme="minorHAnsi"/>
                <w:sz w:val="22"/>
                <w:szCs w:val="22"/>
              </w:rPr>
              <w:t>Employee Input/Involvement</w:t>
            </w:r>
            <w:bookmarkEnd w:id="12"/>
          </w:p>
          <w:p w14:paraId="1BE5DB6A" w14:textId="77777777" w:rsidR="00F64EE2" w:rsidRPr="00A13608" w:rsidRDefault="00F74CDF" w:rsidP="00F74CDF">
            <w:pPr>
              <w:rPr>
                <w:rFonts w:eastAsiaTheme="minorHAnsi" w:cstheme="minorBidi"/>
                <w:bCs/>
                <w:sz w:val="22"/>
                <w:szCs w:val="22"/>
                <w:lang w:val="en-CA"/>
              </w:rPr>
            </w:pPr>
            <w:r w:rsidRPr="00A13608">
              <w:rPr>
                <w:rFonts w:eastAsiaTheme="minorHAnsi" w:cstheme="minorBidi"/>
                <w:bCs/>
                <w:sz w:val="22"/>
                <w:szCs w:val="22"/>
                <w:lang w:val="en-CA"/>
              </w:rPr>
              <w:t xml:space="preserve">Detail how you have met the </w:t>
            </w:r>
            <w:r w:rsidR="00F05060" w:rsidRPr="00A13608">
              <w:rPr>
                <w:rFonts w:eastAsiaTheme="minorHAnsi" w:cstheme="minorBidi"/>
                <w:bCs/>
                <w:sz w:val="22"/>
                <w:szCs w:val="22"/>
                <w:lang w:val="en-CA"/>
              </w:rPr>
              <w:t>MANDATORY requirement to involve frontline workers, Joint Occupational Health and Safety Committees, and Supervisors in identifying risks and protocols</w:t>
            </w:r>
            <w:r w:rsidRPr="00A13608">
              <w:rPr>
                <w:rFonts w:eastAsiaTheme="minorHAnsi" w:cstheme="minorBidi"/>
                <w:bCs/>
                <w:sz w:val="22"/>
                <w:szCs w:val="22"/>
                <w:lang w:val="en-CA"/>
              </w:rPr>
              <w:t xml:space="preserve"> as part of this plan</w:t>
            </w:r>
          </w:p>
        </w:tc>
      </w:tr>
      <w:tr w:rsidR="00F64EE2" w:rsidRPr="000F3523" w14:paraId="2646656A" w14:textId="77777777" w:rsidTr="0043473B">
        <w:tc>
          <w:tcPr>
            <w:tcW w:w="9350" w:type="dxa"/>
          </w:tcPr>
          <w:p w14:paraId="3100330C" w14:textId="77777777" w:rsidR="00F64EE2" w:rsidRDefault="005B7F2F" w:rsidP="005B7F2F">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E.g. </w:t>
            </w:r>
            <w:r w:rsidRPr="005B7F2F">
              <w:rPr>
                <w:rFonts w:eastAsiaTheme="minorHAnsi" w:cs="Calibri Light"/>
                <w:bCs/>
                <w:i/>
                <w:iCs/>
                <w:color w:val="808080" w:themeColor="background1" w:themeShade="80"/>
                <w:sz w:val="22"/>
                <w:szCs w:val="22"/>
                <w:lang w:val="en-CA"/>
              </w:rPr>
              <w:t>Staff meetings, town halls, email feedback</w:t>
            </w:r>
          </w:p>
          <w:p w14:paraId="6FB3330A" w14:textId="77777777" w:rsidR="00B26E24" w:rsidRPr="00B26E24" w:rsidRDefault="00B26E24" w:rsidP="0043473B">
            <w:pPr>
              <w:pStyle w:val="ListParagraph"/>
              <w:numPr>
                <w:ilvl w:val="0"/>
                <w:numId w:val="29"/>
              </w:numPr>
              <w:rPr>
                <w:rFonts w:eastAsiaTheme="minorHAnsi" w:cs="Calibri Light"/>
                <w:bCs/>
                <w:i/>
                <w:iCs/>
                <w:color w:val="808080" w:themeColor="background1" w:themeShade="80"/>
                <w:sz w:val="22"/>
                <w:szCs w:val="22"/>
              </w:rPr>
            </w:pPr>
            <w:r w:rsidRPr="00B26E24">
              <w:rPr>
                <w:rFonts w:eastAsiaTheme="minorHAnsi" w:cs="Calibri Light"/>
                <w:bCs/>
                <w:i/>
                <w:iCs/>
                <w:color w:val="808080" w:themeColor="background1" w:themeShade="80"/>
                <w:sz w:val="22"/>
                <w:szCs w:val="22"/>
                <w:lang w:val="en-CA"/>
              </w:rPr>
              <w:t xml:space="preserve">Ensure a cross-section of your employee groups were engaged </w:t>
            </w:r>
            <w:r w:rsidR="0066770A">
              <w:rPr>
                <w:rFonts w:eastAsiaTheme="minorHAnsi" w:cs="Calibri Light"/>
                <w:bCs/>
                <w:i/>
                <w:iCs/>
                <w:color w:val="808080" w:themeColor="background1" w:themeShade="80"/>
                <w:sz w:val="22"/>
                <w:szCs w:val="22"/>
                <w:lang w:val="en-CA"/>
              </w:rPr>
              <w:t>i</w:t>
            </w:r>
            <w:r w:rsidRPr="00B26E24">
              <w:rPr>
                <w:rFonts w:eastAsiaTheme="minorHAnsi" w:cs="Calibri Light"/>
                <w:bCs/>
                <w:i/>
                <w:iCs/>
                <w:color w:val="808080" w:themeColor="background1" w:themeShade="80"/>
                <w:sz w:val="22"/>
                <w:szCs w:val="22"/>
                <w:lang w:val="en-CA"/>
              </w:rPr>
              <w:t>n identifying risks/protocols</w:t>
            </w:r>
          </w:p>
          <w:p w14:paraId="48BA051D" w14:textId="77777777" w:rsidR="00B26E24" w:rsidRPr="00B26E24" w:rsidRDefault="00B26E24" w:rsidP="00B26E24">
            <w:pPr>
              <w:pStyle w:val="ListParagraph"/>
              <w:rPr>
                <w:rFonts w:eastAsiaTheme="minorHAnsi" w:cs="Calibri Light"/>
                <w:bCs/>
                <w:i/>
                <w:iCs/>
                <w:color w:val="808080" w:themeColor="background1" w:themeShade="80"/>
                <w:sz w:val="22"/>
                <w:szCs w:val="22"/>
              </w:rPr>
            </w:pPr>
          </w:p>
          <w:p w14:paraId="2362F464" w14:textId="77777777" w:rsidR="00F64EE2" w:rsidRPr="00A13608" w:rsidRDefault="00B26E24" w:rsidP="00B26E24">
            <w:pPr>
              <w:rPr>
                <w:rFonts w:eastAsiaTheme="minorHAnsi" w:cstheme="minorBidi"/>
                <w:bCs/>
                <w:sz w:val="22"/>
                <w:szCs w:val="22"/>
                <w:lang w:val="en-CA"/>
              </w:rPr>
            </w:pPr>
            <w:r>
              <w:rPr>
                <w:rFonts w:eastAsiaTheme="minorHAnsi" w:cs="Calibri Light"/>
                <w:bCs/>
                <w:i/>
                <w:iCs/>
                <w:color w:val="808080" w:themeColor="background1" w:themeShade="80"/>
                <w:sz w:val="22"/>
                <w:szCs w:val="22"/>
              </w:rPr>
              <w:t xml:space="preserve">Suggested language: </w:t>
            </w:r>
            <w:r w:rsidRPr="00B26E24">
              <w:rPr>
                <w:rFonts w:eastAsiaTheme="minorHAnsi" w:cs="Calibri Light"/>
                <w:bCs/>
                <w:i/>
                <w:iCs/>
                <w:color w:val="808080" w:themeColor="background1" w:themeShade="80"/>
                <w:sz w:val="22"/>
                <w:szCs w:val="22"/>
              </w:rPr>
              <w:t xml:space="preserve">The plan was presented to X faculty and staff, including front line staff, at a </w:t>
            </w:r>
            <w:r>
              <w:rPr>
                <w:rFonts w:eastAsiaTheme="minorHAnsi" w:cs="Calibri Light"/>
                <w:bCs/>
                <w:i/>
                <w:iCs/>
                <w:color w:val="808080" w:themeColor="background1" w:themeShade="80"/>
                <w:sz w:val="22"/>
                <w:szCs w:val="22"/>
              </w:rPr>
              <w:t xml:space="preserve">(e.g. </w:t>
            </w:r>
            <w:r w:rsidRPr="00B26E24">
              <w:rPr>
                <w:rFonts w:eastAsiaTheme="minorHAnsi" w:cs="Calibri Light"/>
                <w:bCs/>
                <w:i/>
                <w:iCs/>
                <w:color w:val="808080" w:themeColor="background1" w:themeShade="80"/>
                <w:sz w:val="22"/>
                <w:szCs w:val="22"/>
              </w:rPr>
              <w:t>Town Hall/</w:t>
            </w:r>
            <w:r>
              <w:rPr>
                <w:rFonts w:eastAsiaTheme="minorHAnsi" w:cs="Calibri Light"/>
                <w:bCs/>
                <w:i/>
                <w:iCs/>
                <w:color w:val="808080" w:themeColor="background1" w:themeShade="80"/>
                <w:sz w:val="22"/>
                <w:szCs w:val="22"/>
              </w:rPr>
              <w:t>staff meeting/</w:t>
            </w:r>
            <w:r w:rsidRPr="00B26E24">
              <w:rPr>
                <w:rFonts w:eastAsiaTheme="minorHAnsi" w:cs="Calibri Light"/>
                <w:bCs/>
                <w:i/>
                <w:iCs/>
                <w:color w:val="808080" w:themeColor="background1" w:themeShade="80"/>
                <w:sz w:val="22"/>
                <w:szCs w:val="22"/>
              </w:rPr>
              <w:t>via email</w:t>
            </w:r>
            <w:r>
              <w:rPr>
                <w:rFonts w:eastAsiaTheme="minorHAnsi" w:cs="Calibri Light"/>
                <w:bCs/>
                <w:i/>
                <w:iCs/>
                <w:color w:val="808080" w:themeColor="background1" w:themeShade="80"/>
                <w:sz w:val="22"/>
                <w:szCs w:val="22"/>
              </w:rPr>
              <w:t>)</w:t>
            </w:r>
            <w:r w:rsidRPr="00B26E24">
              <w:rPr>
                <w:rFonts w:eastAsiaTheme="minorHAnsi" w:cs="Calibri Light"/>
                <w:bCs/>
                <w:i/>
                <w:iCs/>
                <w:color w:val="808080" w:themeColor="background1" w:themeShade="80"/>
                <w:sz w:val="22"/>
                <w:szCs w:val="22"/>
              </w:rPr>
              <w:t xml:space="preserve"> on X date for questions and feedback.</w:t>
            </w:r>
            <w:r w:rsidRPr="00B26E24">
              <w:rPr>
                <w:rFonts w:eastAsiaTheme="minorHAnsi" w:cs="Calibri Light"/>
                <w:iCs/>
                <w:color w:val="808080" w:themeColor="background1" w:themeShade="80"/>
              </w:rPr>
              <w:t> </w:t>
            </w:r>
            <w:r w:rsidRPr="00B26E24">
              <w:rPr>
                <w:rFonts w:eastAsiaTheme="minorHAnsi" w:cs="Calibri Light"/>
                <w:bCs/>
                <w:i/>
                <w:iCs/>
                <w:color w:val="808080" w:themeColor="background1" w:themeShade="80"/>
                <w:sz w:val="22"/>
                <w:szCs w:val="22"/>
              </w:rPr>
              <w:t xml:space="preserve">The applicable JOHSC(s) </w:t>
            </w:r>
            <w:r>
              <w:rPr>
                <w:rFonts w:eastAsiaTheme="minorHAnsi" w:cs="Calibri Light"/>
                <w:bCs/>
                <w:i/>
                <w:iCs/>
                <w:color w:val="808080" w:themeColor="background1" w:themeShade="80"/>
                <w:sz w:val="22"/>
                <w:szCs w:val="22"/>
              </w:rPr>
              <w:t xml:space="preserve">will </w:t>
            </w:r>
            <w:r w:rsidRPr="00B26E24">
              <w:rPr>
                <w:rFonts w:eastAsiaTheme="minorHAnsi" w:cs="Calibri Light"/>
                <w:bCs/>
                <w:i/>
                <w:iCs/>
                <w:color w:val="808080" w:themeColor="background1" w:themeShade="80"/>
                <w:sz w:val="22"/>
                <w:szCs w:val="22"/>
              </w:rPr>
              <w:t>review the plan</w:t>
            </w:r>
            <w:r>
              <w:rPr>
                <w:rFonts w:eastAsiaTheme="minorHAnsi" w:cs="Calibri Light"/>
                <w:bCs/>
                <w:i/>
                <w:iCs/>
                <w:color w:val="808080" w:themeColor="background1" w:themeShade="80"/>
                <w:sz w:val="22"/>
                <w:szCs w:val="22"/>
              </w:rPr>
              <w:t xml:space="preserve"> either prior to submission or </w:t>
            </w:r>
            <w:r w:rsidRPr="00B26E24">
              <w:rPr>
                <w:rFonts w:eastAsiaTheme="minorHAnsi" w:cs="Calibri Light"/>
                <w:bCs/>
                <w:i/>
                <w:iCs/>
                <w:color w:val="808080" w:themeColor="background1" w:themeShade="80"/>
                <w:sz w:val="22"/>
                <w:szCs w:val="22"/>
              </w:rPr>
              <w:t>within 30 days</w:t>
            </w:r>
            <w:r>
              <w:rPr>
                <w:rFonts w:eastAsiaTheme="minorHAnsi" w:cs="Calibri Light"/>
                <w:bCs/>
                <w:i/>
                <w:iCs/>
                <w:color w:val="808080" w:themeColor="background1" w:themeShade="80"/>
                <w:sz w:val="22"/>
                <w:szCs w:val="22"/>
              </w:rPr>
              <w:t xml:space="preserve"> of </w:t>
            </w:r>
            <w:r w:rsidRPr="00B26E24">
              <w:rPr>
                <w:rFonts w:eastAsiaTheme="minorHAnsi" w:cs="Calibri Light"/>
                <w:bCs/>
                <w:i/>
                <w:iCs/>
                <w:color w:val="808080" w:themeColor="background1" w:themeShade="80"/>
                <w:sz w:val="22"/>
                <w:szCs w:val="22"/>
              </w:rPr>
              <w:t>submission</w:t>
            </w:r>
            <w:r w:rsidR="00E35EEF">
              <w:rPr>
                <w:rFonts w:eastAsiaTheme="minorHAnsi" w:cs="Calibri Light"/>
                <w:bCs/>
                <w:i/>
                <w:iCs/>
                <w:color w:val="808080" w:themeColor="background1" w:themeShade="80"/>
                <w:sz w:val="22"/>
                <w:szCs w:val="22"/>
              </w:rPr>
              <w:t>, and the plan will be revised as necessary</w:t>
            </w:r>
            <w:r w:rsidRPr="00B26E24">
              <w:rPr>
                <w:rFonts w:eastAsiaTheme="minorHAnsi" w:cs="Calibri Light"/>
                <w:bCs/>
                <w:i/>
                <w:iCs/>
                <w:color w:val="808080" w:themeColor="background1" w:themeShade="80"/>
                <w:sz w:val="22"/>
                <w:szCs w:val="22"/>
              </w:rPr>
              <w:t xml:space="preserve">. </w:t>
            </w:r>
          </w:p>
        </w:tc>
      </w:tr>
      <w:tr w:rsidR="00F64EE2" w:rsidRPr="000F3523" w14:paraId="48DD6E46" w14:textId="77777777" w:rsidTr="0043473B">
        <w:tc>
          <w:tcPr>
            <w:tcW w:w="9350" w:type="dxa"/>
          </w:tcPr>
          <w:p w14:paraId="75AD591D" w14:textId="77777777" w:rsidR="00F64EE2" w:rsidRPr="00102A6E" w:rsidRDefault="00F64EE2" w:rsidP="002B2DFB">
            <w:pPr>
              <w:pStyle w:val="Heading3"/>
              <w:outlineLvl w:val="2"/>
              <w:rPr>
                <w:rFonts w:asciiTheme="minorHAnsi" w:hAnsiTheme="minorHAnsi" w:cstheme="minorHAnsi"/>
                <w:sz w:val="22"/>
                <w:szCs w:val="22"/>
              </w:rPr>
            </w:pPr>
            <w:bookmarkStart w:id="13" w:name="_Toc51855794"/>
            <w:r w:rsidRPr="00102A6E">
              <w:rPr>
                <w:rFonts w:asciiTheme="minorHAnsi" w:hAnsiTheme="minorHAnsi" w:cstheme="minorHAnsi"/>
                <w:sz w:val="22"/>
                <w:szCs w:val="22"/>
              </w:rPr>
              <w:t>1</w:t>
            </w:r>
            <w:r w:rsidR="00E35EEF" w:rsidRPr="00102A6E">
              <w:rPr>
                <w:rFonts w:asciiTheme="minorHAnsi" w:hAnsiTheme="minorHAnsi" w:cstheme="minorHAnsi"/>
                <w:sz w:val="22"/>
                <w:szCs w:val="22"/>
              </w:rPr>
              <w:t>0</w:t>
            </w:r>
            <w:r w:rsidRPr="00102A6E">
              <w:rPr>
                <w:rFonts w:asciiTheme="minorHAnsi" w:hAnsiTheme="minorHAnsi" w:cstheme="minorHAnsi"/>
                <w:sz w:val="22"/>
                <w:szCs w:val="22"/>
              </w:rPr>
              <w:t xml:space="preserve">. Worker </w:t>
            </w:r>
            <w:r w:rsidR="00B001AF" w:rsidRPr="00102A6E">
              <w:rPr>
                <w:rFonts w:asciiTheme="minorHAnsi" w:hAnsiTheme="minorHAnsi" w:cstheme="minorHAnsi"/>
                <w:sz w:val="22"/>
                <w:szCs w:val="22"/>
              </w:rPr>
              <w:t>Health</w:t>
            </w:r>
            <w:bookmarkEnd w:id="13"/>
          </w:p>
          <w:p w14:paraId="1640A3ED" w14:textId="77777777" w:rsidR="00F64EE2" w:rsidRPr="00A13608" w:rsidRDefault="00B001AF" w:rsidP="0043473B">
            <w:pPr>
              <w:rPr>
                <w:rFonts w:ascii="Calibri" w:hAnsi="Calibri" w:cs="Calibri"/>
              </w:rPr>
            </w:pPr>
            <w:r w:rsidRPr="00A13608">
              <w:rPr>
                <w:rFonts w:eastAsiaTheme="minorHAnsi" w:cstheme="minorBidi"/>
                <w:bCs/>
                <w:sz w:val="22"/>
                <w:szCs w:val="22"/>
                <w:lang w:val="en-CA"/>
              </w:rPr>
              <w:t>Detail how all Supervisors have been notified on appropriate Workplace Health measures and support available and how they will communicate these to employees</w:t>
            </w:r>
          </w:p>
        </w:tc>
      </w:tr>
      <w:tr w:rsidR="00F64EE2" w:rsidRPr="000F3523" w14:paraId="3ADAFBBC" w14:textId="77777777" w:rsidTr="0043473B">
        <w:tc>
          <w:tcPr>
            <w:tcW w:w="9350" w:type="dxa"/>
          </w:tcPr>
          <w:p w14:paraId="71DC4F97" w14:textId="75A8A5AE" w:rsidR="00B001AF" w:rsidRDefault="00E35EEF" w:rsidP="0043473B">
            <w:pPr>
              <w:rPr>
                <w:rFonts w:eastAsiaTheme="minorHAnsi" w:cs="Calibri Light"/>
                <w:bCs/>
                <w:i/>
                <w:iCs/>
                <w:color w:val="808080" w:themeColor="background1" w:themeShade="80"/>
                <w:sz w:val="22"/>
                <w:szCs w:val="22"/>
              </w:rPr>
            </w:pPr>
            <w:r w:rsidRPr="00E35EEF">
              <w:rPr>
                <w:rFonts w:eastAsiaTheme="minorHAnsi" w:cs="Calibri Light"/>
                <w:bCs/>
                <w:i/>
                <w:iCs/>
                <w:color w:val="808080" w:themeColor="background1" w:themeShade="80"/>
                <w:sz w:val="22"/>
                <w:szCs w:val="22"/>
              </w:rPr>
              <w:t>As part of the safety plan training,</w:t>
            </w:r>
            <w:r w:rsidRPr="00E35EEF">
              <w:rPr>
                <w:rFonts w:eastAsiaTheme="minorHAnsi" w:cs="Calibri Light"/>
                <w:iCs/>
                <w:color w:val="808080" w:themeColor="background1" w:themeShade="80"/>
              </w:rPr>
              <w:t> </w:t>
            </w:r>
            <w:r w:rsidRPr="00E35EEF">
              <w:rPr>
                <w:rFonts w:eastAsiaTheme="minorHAnsi" w:cs="Calibri Light"/>
                <w:bCs/>
                <w:i/>
                <w:iCs/>
                <w:color w:val="808080" w:themeColor="background1" w:themeShade="80"/>
                <w:sz w:val="22"/>
                <w:szCs w:val="22"/>
              </w:rPr>
              <w:t>all plans will need to specify how</w:t>
            </w:r>
            <w:r w:rsidRPr="00E35EEF">
              <w:rPr>
                <w:rFonts w:eastAsiaTheme="minorHAnsi" w:cs="Calibri Light"/>
                <w:iCs/>
                <w:color w:val="808080" w:themeColor="background1" w:themeShade="80"/>
              </w:rPr>
              <w:t> </w:t>
            </w:r>
            <w:r w:rsidRPr="00E35EEF">
              <w:rPr>
                <w:rFonts w:eastAsiaTheme="minorHAnsi" w:cs="Calibri Light"/>
                <w:bCs/>
                <w:i/>
                <w:iCs/>
                <w:color w:val="808080" w:themeColor="background1" w:themeShade="80"/>
                <w:sz w:val="22"/>
                <w:szCs w:val="22"/>
              </w:rPr>
              <w:t xml:space="preserve">workers will be reminded of Workplace Health measures and supports available to them. </w:t>
            </w:r>
            <w:r>
              <w:rPr>
                <w:rFonts w:eastAsiaTheme="minorHAnsi" w:cs="Calibri Light"/>
                <w:bCs/>
                <w:i/>
                <w:iCs/>
                <w:color w:val="808080" w:themeColor="background1" w:themeShade="80"/>
                <w:sz w:val="22"/>
                <w:szCs w:val="22"/>
              </w:rPr>
              <w:t xml:space="preserve">Information can be found at </w:t>
            </w:r>
            <w:hyperlink r:id="rId35" w:history="1">
              <w:r w:rsidR="002B7771" w:rsidRPr="00837D25">
                <w:rPr>
                  <w:rStyle w:val="Hyperlink"/>
                  <w:rFonts w:asciiTheme="majorHAnsi" w:hAnsiTheme="majorHAnsi" w:cstheme="majorHAnsi"/>
                  <w:bCs/>
                  <w:i/>
                </w:rPr>
                <w:t>https://wellbeing.ubc.ca/</w:t>
              </w:r>
              <w:r w:rsidR="002B7771" w:rsidRPr="00837D25" w:rsidDel="002B7771">
                <w:rPr>
                  <w:rStyle w:val="Hyperlink"/>
                  <w:rFonts w:asciiTheme="majorHAnsi" w:hAnsiTheme="majorHAnsi" w:cstheme="majorHAnsi"/>
                  <w:bCs/>
                  <w:i/>
                </w:rPr>
                <w:t xml:space="preserve"> </w:t>
              </w:r>
            </w:hyperlink>
            <w:r w:rsidRPr="00A22BE0">
              <w:rPr>
                <w:rFonts w:asciiTheme="majorHAnsi" w:hAnsiTheme="majorHAnsi" w:cstheme="majorHAnsi"/>
                <w:bCs/>
                <w:i/>
                <w:color w:val="000000"/>
                <w:sz w:val="22"/>
                <w:szCs w:val="22"/>
              </w:rPr>
              <w:t xml:space="preserve"> </w:t>
            </w:r>
            <w:r w:rsidRPr="00E35EEF">
              <w:rPr>
                <w:rFonts w:eastAsiaTheme="minorHAnsi" w:cs="Calibri Light"/>
                <w:bCs/>
                <w:i/>
                <w:iCs/>
                <w:color w:val="808080" w:themeColor="background1" w:themeShade="80"/>
                <w:sz w:val="22"/>
                <w:szCs w:val="22"/>
              </w:rPr>
              <w:t>for more information.</w:t>
            </w:r>
          </w:p>
          <w:p w14:paraId="61E8EE02" w14:textId="4562A98C" w:rsidR="00AC08B5" w:rsidRDefault="00AC08B5" w:rsidP="0043473B">
            <w:pPr>
              <w:rPr>
                <w:rFonts w:eastAsiaTheme="minorHAnsi" w:cs="Calibri Light"/>
                <w:bCs/>
                <w:i/>
                <w:iCs/>
                <w:color w:val="808080" w:themeColor="background1" w:themeShade="80"/>
                <w:sz w:val="22"/>
                <w:szCs w:val="22"/>
              </w:rPr>
            </w:pPr>
          </w:p>
          <w:p w14:paraId="750F2E88" w14:textId="77777777" w:rsidR="00AC08B5" w:rsidRPr="00A13608" w:rsidRDefault="00AC08B5" w:rsidP="0043473B">
            <w:pPr>
              <w:rPr>
                <w:rFonts w:eastAsiaTheme="minorHAnsi" w:cstheme="minorBidi"/>
                <w:bCs/>
                <w:sz w:val="22"/>
                <w:szCs w:val="22"/>
                <w:lang w:val="en-CA"/>
              </w:rPr>
            </w:pPr>
          </w:p>
          <w:p w14:paraId="2BE63DBB" w14:textId="77777777" w:rsidR="00F64EE2" w:rsidRPr="00A13608" w:rsidRDefault="00F64EE2" w:rsidP="0043473B">
            <w:pPr>
              <w:rPr>
                <w:rFonts w:eastAsiaTheme="minorHAnsi" w:cstheme="minorBidi"/>
                <w:bCs/>
                <w:sz w:val="22"/>
                <w:szCs w:val="22"/>
                <w:lang w:val="en-CA"/>
              </w:rPr>
            </w:pPr>
          </w:p>
        </w:tc>
      </w:tr>
      <w:tr w:rsidR="00F64EE2" w:rsidRPr="000F3523" w14:paraId="60A29442" w14:textId="77777777" w:rsidTr="0043473B">
        <w:tc>
          <w:tcPr>
            <w:tcW w:w="9350" w:type="dxa"/>
          </w:tcPr>
          <w:p w14:paraId="7DF83C1A" w14:textId="77777777" w:rsidR="00F64EE2" w:rsidRPr="00102A6E" w:rsidRDefault="00F64EE2" w:rsidP="002B2DFB">
            <w:pPr>
              <w:pStyle w:val="Heading3"/>
              <w:outlineLvl w:val="2"/>
              <w:rPr>
                <w:rFonts w:asciiTheme="minorHAnsi" w:hAnsiTheme="minorHAnsi" w:cstheme="minorHAnsi"/>
                <w:sz w:val="22"/>
                <w:szCs w:val="22"/>
              </w:rPr>
            </w:pPr>
            <w:bookmarkStart w:id="14" w:name="_Toc51855795"/>
            <w:r w:rsidRPr="00102A6E">
              <w:rPr>
                <w:rFonts w:asciiTheme="minorHAnsi" w:hAnsiTheme="minorHAnsi" w:cstheme="minorHAnsi"/>
                <w:sz w:val="22"/>
                <w:szCs w:val="22"/>
              </w:rPr>
              <w:lastRenderedPageBreak/>
              <w:t>1</w:t>
            </w:r>
            <w:r w:rsidR="00E35EEF" w:rsidRPr="00102A6E">
              <w:rPr>
                <w:rFonts w:asciiTheme="minorHAnsi" w:hAnsiTheme="minorHAnsi" w:cstheme="minorHAnsi"/>
                <w:sz w:val="22"/>
                <w:szCs w:val="22"/>
              </w:rPr>
              <w:t>1</w:t>
            </w:r>
            <w:r w:rsidRPr="00102A6E">
              <w:rPr>
                <w:rFonts w:asciiTheme="minorHAnsi" w:hAnsiTheme="minorHAnsi" w:cstheme="minorHAnsi"/>
                <w:sz w:val="22"/>
                <w:szCs w:val="22"/>
              </w:rPr>
              <w:t>. P</w:t>
            </w:r>
            <w:r w:rsidR="00B001AF" w:rsidRPr="00102A6E">
              <w:rPr>
                <w:rFonts w:asciiTheme="minorHAnsi" w:hAnsiTheme="minorHAnsi" w:cstheme="minorHAnsi"/>
                <w:sz w:val="22"/>
                <w:szCs w:val="22"/>
              </w:rPr>
              <w:t>lan Publication</w:t>
            </w:r>
            <w:bookmarkEnd w:id="14"/>
          </w:p>
          <w:p w14:paraId="3726A55C" w14:textId="77777777" w:rsidR="00B001AF" w:rsidRPr="00A13608" w:rsidRDefault="00B001AF" w:rsidP="00B001AF">
            <w:pPr>
              <w:rPr>
                <w:rFonts w:ascii="Calibri" w:hAnsi="Calibri" w:cs="Calibri"/>
              </w:rPr>
            </w:pPr>
            <w:r w:rsidRPr="00A13608">
              <w:rPr>
                <w:rFonts w:eastAsiaTheme="minorHAnsi" w:cstheme="minorBidi"/>
                <w:bCs/>
                <w:sz w:val="22"/>
                <w:szCs w:val="22"/>
                <w:lang w:val="en-CA"/>
              </w:rPr>
              <w:t>Describe how you will publish your plan ONLINE and post in HARD COPY at your workplace for employees and for others that may need to attend site</w:t>
            </w:r>
          </w:p>
        </w:tc>
      </w:tr>
      <w:tr w:rsidR="00F64EE2" w:rsidRPr="000F3523" w14:paraId="146778E9" w14:textId="77777777" w:rsidTr="0043473B">
        <w:tc>
          <w:tcPr>
            <w:tcW w:w="9350" w:type="dxa"/>
          </w:tcPr>
          <w:p w14:paraId="581EA003" w14:textId="6D3A4DCE" w:rsidR="00F64EE2" w:rsidRDefault="00F74CDF" w:rsidP="002F1859">
            <w:pPr>
              <w:pStyle w:val="ListParagraph"/>
              <w:numPr>
                <w:ilvl w:val="0"/>
                <w:numId w:val="29"/>
              </w:numPr>
              <w:rPr>
                <w:rFonts w:eastAsiaTheme="minorHAnsi" w:cs="Calibri Light"/>
                <w:bCs/>
                <w:i/>
                <w:iCs/>
                <w:color w:val="808080" w:themeColor="background1" w:themeShade="80"/>
                <w:sz w:val="22"/>
                <w:szCs w:val="22"/>
                <w:lang w:val="en-CA"/>
              </w:rPr>
            </w:pPr>
            <w:r w:rsidRPr="00F74CDF">
              <w:rPr>
                <w:rFonts w:eastAsiaTheme="minorHAnsi" w:cs="Calibri Light"/>
                <w:bCs/>
                <w:i/>
                <w:iCs/>
                <w:color w:val="808080" w:themeColor="background1" w:themeShade="80"/>
                <w:sz w:val="22"/>
                <w:szCs w:val="22"/>
                <w:lang w:val="en-CA"/>
              </w:rPr>
              <w:t xml:space="preserve">Final plans </w:t>
            </w:r>
            <w:r w:rsidR="00E35EEF">
              <w:rPr>
                <w:rFonts w:eastAsiaTheme="minorHAnsi" w:cs="Calibri Light"/>
                <w:bCs/>
                <w:i/>
                <w:iCs/>
                <w:color w:val="808080" w:themeColor="background1" w:themeShade="80"/>
                <w:sz w:val="22"/>
                <w:szCs w:val="22"/>
                <w:lang w:val="en-CA"/>
              </w:rPr>
              <w:t xml:space="preserve">must be posted to a website </w:t>
            </w:r>
            <w:r w:rsidR="00AC7923">
              <w:rPr>
                <w:rFonts w:eastAsiaTheme="minorHAnsi" w:cs="Calibri Light"/>
                <w:bCs/>
                <w:i/>
                <w:iCs/>
                <w:color w:val="808080" w:themeColor="background1" w:themeShade="80"/>
                <w:sz w:val="22"/>
                <w:szCs w:val="22"/>
                <w:lang w:val="en-CA"/>
              </w:rPr>
              <w:t xml:space="preserve">(as applicable) </w:t>
            </w:r>
            <w:r w:rsidR="00E35EEF">
              <w:rPr>
                <w:rFonts w:eastAsiaTheme="minorHAnsi" w:cs="Calibri Light"/>
                <w:bCs/>
                <w:i/>
                <w:iCs/>
                <w:color w:val="808080" w:themeColor="background1" w:themeShade="80"/>
                <w:sz w:val="22"/>
                <w:szCs w:val="22"/>
                <w:lang w:val="en-CA"/>
              </w:rPr>
              <w:t xml:space="preserve">and </w:t>
            </w:r>
            <w:r w:rsidR="008700D9">
              <w:rPr>
                <w:rFonts w:eastAsiaTheme="minorHAnsi" w:cs="Calibri Light"/>
                <w:bCs/>
                <w:i/>
                <w:iCs/>
                <w:color w:val="808080" w:themeColor="background1" w:themeShade="80"/>
                <w:sz w:val="22"/>
                <w:szCs w:val="22"/>
                <w:lang w:val="en-CA"/>
              </w:rPr>
              <w:t>in hardcopy</w:t>
            </w:r>
            <w:r w:rsidR="00263B7B">
              <w:rPr>
                <w:rFonts w:eastAsiaTheme="minorHAnsi" w:cs="Calibri Light"/>
                <w:bCs/>
                <w:i/>
                <w:iCs/>
                <w:color w:val="808080" w:themeColor="background1" w:themeShade="80"/>
                <w:sz w:val="22"/>
                <w:szCs w:val="22"/>
                <w:lang w:val="en-CA"/>
              </w:rPr>
              <w:t xml:space="preserve"> (e.g. Health and Safety boards), where appropriate.</w:t>
            </w:r>
            <w:r w:rsidRPr="00F74CDF">
              <w:rPr>
                <w:rFonts w:eastAsiaTheme="minorHAnsi" w:cs="Calibri Light"/>
                <w:bCs/>
                <w:i/>
                <w:iCs/>
                <w:color w:val="808080" w:themeColor="background1" w:themeShade="80"/>
                <w:sz w:val="22"/>
                <w:szCs w:val="22"/>
                <w:lang w:val="en-CA"/>
              </w:rPr>
              <w:t xml:space="preserve"> </w:t>
            </w:r>
            <w:r w:rsidR="00263B7B">
              <w:rPr>
                <w:rFonts w:eastAsiaTheme="minorHAnsi" w:cs="Calibri Light"/>
                <w:bCs/>
                <w:i/>
                <w:iCs/>
                <w:color w:val="808080" w:themeColor="background1" w:themeShade="80"/>
                <w:sz w:val="22"/>
                <w:szCs w:val="22"/>
                <w:lang w:val="en-CA"/>
              </w:rPr>
              <w:t>The hardcopy posting is geared more to those who may have limited to no computer access</w:t>
            </w:r>
            <w:r w:rsidR="00AC7923">
              <w:rPr>
                <w:rFonts w:eastAsiaTheme="minorHAnsi" w:cs="Calibri Light"/>
                <w:bCs/>
                <w:i/>
                <w:iCs/>
                <w:color w:val="808080" w:themeColor="background1" w:themeShade="80"/>
                <w:sz w:val="22"/>
                <w:szCs w:val="22"/>
                <w:lang w:val="en-CA"/>
              </w:rPr>
              <w:t xml:space="preserve"> and those entering the space</w:t>
            </w:r>
            <w:r w:rsidR="00263B7B">
              <w:rPr>
                <w:rFonts w:eastAsiaTheme="minorHAnsi" w:cs="Calibri Light"/>
                <w:bCs/>
                <w:i/>
                <w:iCs/>
                <w:color w:val="808080" w:themeColor="background1" w:themeShade="80"/>
                <w:sz w:val="22"/>
                <w:szCs w:val="22"/>
                <w:lang w:val="en-CA"/>
              </w:rPr>
              <w:t xml:space="preserve">. </w:t>
            </w:r>
            <w:r w:rsidRPr="00F74CDF">
              <w:rPr>
                <w:rFonts w:eastAsiaTheme="minorHAnsi" w:cs="Calibri Light"/>
                <w:bCs/>
                <w:i/>
                <w:iCs/>
                <w:color w:val="808080" w:themeColor="background1" w:themeShade="80"/>
                <w:sz w:val="22"/>
                <w:szCs w:val="22"/>
                <w:lang w:val="en-CA"/>
              </w:rPr>
              <w:t xml:space="preserve">An alert noting the plan availability and link to this final posting </w:t>
            </w:r>
            <w:r w:rsidR="00B26E24">
              <w:rPr>
                <w:rFonts w:eastAsiaTheme="minorHAnsi" w:cs="Calibri Light"/>
                <w:bCs/>
                <w:i/>
                <w:iCs/>
                <w:color w:val="808080" w:themeColor="background1" w:themeShade="80"/>
                <w:sz w:val="22"/>
                <w:szCs w:val="22"/>
                <w:lang w:val="en-CA"/>
              </w:rPr>
              <w:t xml:space="preserve">site </w:t>
            </w:r>
            <w:r w:rsidRPr="00F74CDF">
              <w:rPr>
                <w:rFonts w:eastAsiaTheme="minorHAnsi" w:cs="Calibri Light"/>
                <w:bCs/>
                <w:i/>
                <w:iCs/>
                <w:color w:val="808080" w:themeColor="background1" w:themeShade="80"/>
                <w:sz w:val="22"/>
                <w:szCs w:val="22"/>
                <w:lang w:val="en-CA"/>
              </w:rPr>
              <w:t>must be included on the main site</w:t>
            </w:r>
            <w:r w:rsidR="005B7F2F">
              <w:rPr>
                <w:rFonts w:eastAsiaTheme="minorHAnsi" w:cs="Calibri Light"/>
                <w:bCs/>
                <w:i/>
                <w:iCs/>
                <w:color w:val="808080" w:themeColor="background1" w:themeShade="80"/>
                <w:sz w:val="22"/>
                <w:szCs w:val="22"/>
                <w:lang w:val="en-CA"/>
              </w:rPr>
              <w:t>(s)</w:t>
            </w:r>
            <w:r w:rsidR="00844B17">
              <w:rPr>
                <w:rFonts w:eastAsiaTheme="minorHAnsi" w:cs="Calibri Light"/>
                <w:bCs/>
                <w:i/>
                <w:iCs/>
                <w:color w:val="808080" w:themeColor="background1" w:themeShade="80"/>
                <w:sz w:val="22"/>
                <w:szCs w:val="22"/>
                <w:lang w:val="en-CA"/>
              </w:rPr>
              <w:t xml:space="preserve"> of your department or faculty</w:t>
            </w:r>
            <w:r w:rsidR="00263B7B">
              <w:rPr>
                <w:rFonts w:eastAsiaTheme="minorHAnsi" w:cs="Calibri Light"/>
                <w:bCs/>
                <w:i/>
                <w:iCs/>
                <w:color w:val="808080" w:themeColor="background1" w:themeShade="80"/>
                <w:sz w:val="22"/>
                <w:szCs w:val="22"/>
                <w:lang w:val="en-CA"/>
              </w:rPr>
              <w:t>.</w:t>
            </w:r>
          </w:p>
          <w:p w14:paraId="29ED6C7B" w14:textId="77777777" w:rsidR="00F74CDF" w:rsidRPr="00F74CDF" w:rsidRDefault="00E35EEF" w:rsidP="00E35EEF">
            <w:pPr>
              <w:rPr>
                <w:rFonts w:eastAsiaTheme="minorHAnsi" w:cstheme="minorBidi"/>
                <w:bCs/>
                <w:lang w:val="en-CA"/>
              </w:rPr>
            </w:pPr>
            <w:r w:rsidRPr="00E35EEF">
              <w:rPr>
                <w:rFonts w:eastAsiaTheme="minorHAnsi" w:cs="Calibri Light"/>
                <w:bCs/>
                <w:i/>
                <w:iCs/>
                <w:color w:val="808080" w:themeColor="background1" w:themeShade="80"/>
                <w:sz w:val="22"/>
                <w:szCs w:val="22"/>
              </w:rPr>
              <w:t>Suggested language: “Final plans will be posted to XX website and to Health and Safety boards in hardcopy</w:t>
            </w:r>
            <w:r>
              <w:rPr>
                <w:rFonts w:eastAsiaTheme="minorHAnsi" w:cs="Calibri Light"/>
                <w:bCs/>
                <w:i/>
                <w:iCs/>
                <w:color w:val="808080" w:themeColor="background1" w:themeShade="80"/>
                <w:sz w:val="22"/>
                <w:szCs w:val="22"/>
              </w:rPr>
              <w:t>.”</w:t>
            </w:r>
          </w:p>
        </w:tc>
      </w:tr>
    </w:tbl>
    <w:p w14:paraId="60964E65" w14:textId="77777777" w:rsidR="00E870E6" w:rsidRDefault="00E870E6" w:rsidP="00740A23">
      <w:pPr>
        <w:rPr>
          <w:rFonts w:eastAsiaTheme="minorHAnsi" w:cstheme="minorBidi"/>
          <w:b/>
          <w:bCs/>
          <w:color w:val="00A7E1"/>
          <w:sz w:val="28"/>
          <w:lang w:val="en-CA"/>
        </w:rPr>
      </w:pPr>
    </w:p>
    <w:p w14:paraId="014A6B09" w14:textId="77777777" w:rsidR="00740A23" w:rsidRPr="002C3059" w:rsidRDefault="00B10A79" w:rsidP="002B2DFB">
      <w:pPr>
        <w:pStyle w:val="Heading2"/>
      </w:pPr>
      <w:bookmarkStart w:id="15" w:name="_Toc51855796"/>
      <w:r>
        <w:t>Section #3</w:t>
      </w:r>
      <w:r w:rsidR="000452B1">
        <w:t xml:space="preserve"> </w:t>
      </w:r>
      <w:r>
        <w:t>–</w:t>
      </w:r>
      <w:r w:rsidR="000452B1">
        <w:t xml:space="preserve"> </w:t>
      </w:r>
      <w:r>
        <w:t>Hazard Elimination or Physical Distancing</w:t>
      </w:r>
      <w:bookmarkEnd w:id="15"/>
    </w:p>
    <w:p w14:paraId="1EF8F2CA" w14:textId="77777777" w:rsidR="00373D76" w:rsidRDefault="00726FDC" w:rsidP="00726FDC">
      <w:pPr>
        <w:rPr>
          <w:rFonts w:eastAsiaTheme="minorHAnsi" w:cstheme="minorBidi"/>
          <w:bCs/>
          <w:lang w:val="en-CA"/>
        </w:rPr>
      </w:pPr>
      <w:r w:rsidRPr="00373D76">
        <w:rPr>
          <w:rFonts w:eastAsiaTheme="minorHAnsi" w:cstheme="minorBidi"/>
          <w:bCs/>
          <w:lang w:val="en-CA"/>
        </w:rPr>
        <w:t xml:space="preserve">Coronavirus is transmitted through contaminated droplets that are spread by coughing or sneezing, or by contact with contaminated hands, surfaces or objects. </w:t>
      </w:r>
      <w:r w:rsidR="00373D76" w:rsidRPr="00373D76">
        <w:rPr>
          <w:rFonts w:eastAsiaTheme="minorHAnsi" w:cstheme="minorBidi"/>
          <w:bCs/>
          <w:lang w:val="en-CA"/>
        </w:rPr>
        <w:t>UBC’s goal is to minimize COVID-19 transmission by following the safety hierarchy of co</w:t>
      </w:r>
      <w:r w:rsidR="00790045">
        <w:rPr>
          <w:rFonts w:eastAsiaTheme="minorHAnsi" w:cstheme="minorBidi"/>
          <w:bCs/>
          <w:lang w:val="en-CA"/>
        </w:rPr>
        <w:t>ntrols in eliminating this risk, as below.</w:t>
      </w:r>
      <w:r w:rsidR="00373D76" w:rsidRPr="00373D76">
        <w:rPr>
          <w:rFonts w:eastAsiaTheme="minorHAnsi" w:cstheme="minorBidi"/>
          <w:bCs/>
          <w:lang w:val="en-CA"/>
        </w:rPr>
        <w:t xml:space="preserve"> </w:t>
      </w:r>
    </w:p>
    <w:p w14:paraId="4F8703E7" w14:textId="77777777" w:rsidR="00790045" w:rsidRDefault="00790045" w:rsidP="00726FDC">
      <w:pPr>
        <w:rPr>
          <w:rFonts w:eastAsiaTheme="minorHAnsi" w:cstheme="minorBidi"/>
          <w:bCs/>
          <w:lang w:val="en-CA"/>
        </w:rPr>
      </w:pPr>
    </w:p>
    <w:p w14:paraId="09AD9611" w14:textId="77777777" w:rsidR="00790045" w:rsidRPr="00373D76" w:rsidRDefault="00790045" w:rsidP="00790045">
      <w:pPr>
        <w:jc w:val="center"/>
        <w:rPr>
          <w:rFonts w:eastAsiaTheme="minorHAnsi" w:cstheme="minorBidi"/>
          <w:bCs/>
          <w:lang w:val="en-CA"/>
        </w:rPr>
      </w:pPr>
      <w:r>
        <w:rPr>
          <w:noProof/>
        </w:rPr>
        <w:drawing>
          <wp:inline distT="0" distB="0" distL="0" distR="0" wp14:anchorId="0817A04C" wp14:editId="0D6D3BA9">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6362BD93" w14:textId="77777777" w:rsidR="00373D76" w:rsidRPr="00373D76" w:rsidRDefault="00373D76" w:rsidP="00726FDC">
      <w:pPr>
        <w:rPr>
          <w:rFonts w:eastAsiaTheme="minorHAnsi" w:cstheme="minorBidi"/>
          <w:bCs/>
          <w:lang w:val="en-CA"/>
        </w:rPr>
      </w:pPr>
    </w:p>
    <w:p w14:paraId="5E0FA178" w14:textId="77777777" w:rsidR="00726FDC" w:rsidRPr="00373D76" w:rsidRDefault="00726FDC" w:rsidP="00726FDC">
      <w:pPr>
        <w:rPr>
          <w:rFonts w:eastAsiaTheme="minorHAnsi" w:cstheme="minorBidi"/>
          <w:bCs/>
          <w:lang w:val="en-CA"/>
        </w:rPr>
      </w:pPr>
      <w:r w:rsidRPr="00373D76">
        <w:rPr>
          <w:rFonts w:eastAsiaTheme="minorHAnsi" w:cstheme="minorBidi"/>
          <w:bCs/>
          <w:lang w:val="en-CA"/>
        </w:rPr>
        <w:t>The following general practices shall be applied for all UBC buildings and workspaces:</w:t>
      </w:r>
    </w:p>
    <w:p w14:paraId="18B2561B" w14:textId="77777777" w:rsidR="00726FDC" w:rsidRPr="00373D76" w:rsidRDefault="00726FDC" w:rsidP="00726FDC">
      <w:pPr>
        <w:pStyle w:val="ListParagraph"/>
        <w:numPr>
          <w:ilvl w:val="0"/>
          <w:numId w:val="14"/>
        </w:numPr>
        <w:rPr>
          <w:rFonts w:eastAsiaTheme="minorHAnsi" w:cstheme="minorBidi"/>
          <w:bCs/>
          <w:lang w:val="en-CA"/>
        </w:rPr>
      </w:pPr>
      <w:r w:rsidRPr="00373D76">
        <w:rPr>
          <w:rFonts w:eastAsiaTheme="minorHAnsi" w:cstheme="minorBidi"/>
          <w:bCs/>
          <w:lang w:val="en-CA"/>
        </w:rPr>
        <w:t>Where possible, workers are instructed to work from home</w:t>
      </w:r>
      <w:r w:rsidR="00467310" w:rsidRPr="00373D76">
        <w:rPr>
          <w:rFonts w:eastAsiaTheme="minorHAnsi" w:cstheme="minorBidi"/>
          <w:bCs/>
          <w:lang w:val="en-CA"/>
        </w:rPr>
        <w:t>.</w:t>
      </w:r>
    </w:p>
    <w:p w14:paraId="0C9E17AA" w14:textId="77777777" w:rsidR="00726FDC" w:rsidRPr="00373D76" w:rsidRDefault="00726FDC" w:rsidP="00726FDC">
      <w:pPr>
        <w:pStyle w:val="ListParagraph"/>
        <w:numPr>
          <w:ilvl w:val="0"/>
          <w:numId w:val="14"/>
        </w:numPr>
        <w:rPr>
          <w:rFonts w:eastAsiaTheme="minorHAnsi" w:cstheme="minorBidi"/>
          <w:bCs/>
          <w:lang w:val="en-CA"/>
        </w:rPr>
      </w:pPr>
      <w:r w:rsidRPr="00373D76">
        <w:rPr>
          <w:rFonts w:eastAsiaTheme="minorHAnsi" w:cstheme="minorBidi"/>
          <w:bCs/>
          <w:lang w:val="en-CA"/>
        </w:rPr>
        <w:t>Anybody who has travelled internationally, been in contact with a clinically confirmed case of COVID-19 or is experiencing “flu</w:t>
      </w:r>
      <w:r w:rsidR="0066770A">
        <w:rPr>
          <w:rFonts w:eastAsiaTheme="minorHAnsi" w:cstheme="minorBidi"/>
          <w:bCs/>
          <w:lang w:val="en-CA"/>
        </w:rPr>
        <w:t>-</w:t>
      </w:r>
      <w:r w:rsidRPr="00373D76">
        <w:rPr>
          <w:rFonts w:eastAsiaTheme="minorHAnsi" w:cstheme="minorBidi"/>
          <w:bCs/>
          <w:lang w:val="en-CA"/>
        </w:rPr>
        <w:t xml:space="preserve">like” symptoms </w:t>
      </w:r>
      <w:r w:rsidR="001C08C6" w:rsidRPr="00373D76">
        <w:rPr>
          <w:rFonts w:eastAsiaTheme="minorHAnsi" w:cstheme="minorBidi"/>
          <w:bCs/>
          <w:lang w:val="en-CA"/>
        </w:rPr>
        <w:t>must</w:t>
      </w:r>
      <w:r w:rsidRPr="00373D76">
        <w:rPr>
          <w:rFonts w:eastAsiaTheme="minorHAnsi" w:cstheme="minorBidi"/>
          <w:bCs/>
          <w:lang w:val="en-CA"/>
        </w:rPr>
        <w:t xml:space="preserve"> stay at home.</w:t>
      </w:r>
    </w:p>
    <w:p w14:paraId="27FE7DAC" w14:textId="77777777" w:rsidR="00726FDC" w:rsidRPr="00373D76" w:rsidRDefault="00726FDC" w:rsidP="00726FDC">
      <w:pPr>
        <w:pStyle w:val="ListParagraph"/>
        <w:numPr>
          <w:ilvl w:val="0"/>
          <w:numId w:val="14"/>
        </w:numPr>
        <w:rPr>
          <w:rFonts w:eastAsiaTheme="minorHAnsi" w:cstheme="minorBidi"/>
          <w:bCs/>
          <w:lang w:val="en-CA"/>
        </w:rPr>
      </w:pPr>
      <w:r w:rsidRPr="00373D76">
        <w:rPr>
          <w:rFonts w:eastAsiaTheme="minorHAnsi" w:cstheme="minorBidi"/>
          <w:bCs/>
          <w:lang w:val="en-CA"/>
        </w:rPr>
        <w:t xml:space="preserve">All staff are aware that they </w:t>
      </w:r>
      <w:proofErr w:type="gramStart"/>
      <w:r w:rsidRPr="00373D76">
        <w:rPr>
          <w:rFonts w:eastAsiaTheme="minorHAnsi" w:cstheme="minorBidi"/>
          <w:bCs/>
          <w:lang w:val="en-CA"/>
        </w:rPr>
        <w:t xml:space="preserve">must maintain a physical distance of </w:t>
      </w:r>
      <w:r w:rsidR="001C08C6" w:rsidRPr="00373D76">
        <w:rPr>
          <w:rFonts w:eastAsiaTheme="minorHAnsi" w:cstheme="minorBidi"/>
          <w:bCs/>
          <w:lang w:val="en-CA"/>
        </w:rPr>
        <w:t xml:space="preserve">at least </w:t>
      </w:r>
      <w:r w:rsidRPr="00373D76">
        <w:rPr>
          <w:rFonts w:eastAsiaTheme="minorHAnsi" w:cstheme="minorBidi"/>
          <w:bCs/>
          <w:lang w:val="en-CA"/>
        </w:rPr>
        <w:t>2 meters from each other at all times</w:t>
      </w:r>
      <w:proofErr w:type="gramEnd"/>
    </w:p>
    <w:p w14:paraId="6927E9B4" w14:textId="77777777" w:rsidR="00726FDC" w:rsidRPr="00373D76" w:rsidRDefault="00726FDC" w:rsidP="00726FDC">
      <w:pPr>
        <w:pStyle w:val="ListParagraph"/>
        <w:numPr>
          <w:ilvl w:val="0"/>
          <w:numId w:val="14"/>
        </w:numPr>
        <w:rPr>
          <w:rFonts w:eastAsiaTheme="minorHAnsi" w:cstheme="minorBidi"/>
          <w:bCs/>
          <w:lang w:val="en-CA"/>
        </w:rPr>
      </w:pPr>
      <w:r w:rsidRPr="00373D76">
        <w:rPr>
          <w:rFonts w:eastAsiaTheme="minorHAnsi" w:cstheme="minorBidi"/>
          <w:bCs/>
          <w:lang w:val="en-CA"/>
        </w:rPr>
        <w:t>Do not touch your eyes/nose/mouth with unwashed hands</w:t>
      </w:r>
    </w:p>
    <w:p w14:paraId="3B3D7D66" w14:textId="77777777" w:rsidR="00726FDC" w:rsidRPr="00373D76" w:rsidRDefault="00726FDC" w:rsidP="00726FDC">
      <w:pPr>
        <w:pStyle w:val="ListParagraph"/>
        <w:numPr>
          <w:ilvl w:val="0"/>
          <w:numId w:val="14"/>
        </w:numPr>
        <w:rPr>
          <w:rFonts w:eastAsiaTheme="minorHAnsi" w:cstheme="minorBidi"/>
          <w:bCs/>
          <w:lang w:val="en-CA"/>
        </w:rPr>
      </w:pPr>
      <w:r w:rsidRPr="00373D76">
        <w:rPr>
          <w:rFonts w:eastAsiaTheme="minorHAnsi" w:cstheme="minorBidi"/>
          <w:bCs/>
          <w:lang w:val="en-CA"/>
        </w:rPr>
        <w:t>When you sneeze or cough, cover your mouth and nose with a disposable tissue or the crease of your elbow, and then wash your hands</w:t>
      </w:r>
    </w:p>
    <w:p w14:paraId="4100982F" w14:textId="77777777" w:rsidR="00726FDC" w:rsidRPr="00373D76" w:rsidRDefault="00726FDC" w:rsidP="00726FDC">
      <w:pPr>
        <w:pStyle w:val="ListParagraph"/>
        <w:numPr>
          <w:ilvl w:val="0"/>
          <w:numId w:val="14"/>
        </w:numPr>
        <w:rPr>
          <w:rFonts w:eastAsiaTheme="minorHAnsi" w:cstheme="minorBidi"/>
          <w:bCs/>
          <w:lang w:val="en-CA"/>
        </w:rPr>
      </w:pPr>
      <w:r w:rsidRPr="00373D76">
        <w:rPr>
          <w:rFonts w:eastAsiaTheme="minorHAnsi" w:cstheme="minorBidi"/>
          <w:bCs/>
          <w:lang w:val="en-CA"/>
        </w:rPr>
        <w:t>All staff are aware of proper handwashing and sanitizing procedures for their workspace</w:t>
      </w:r>
    </w:p>
    <w:p w14:paraId="4EDB0CA7" w14:textId="77777777" w:rsidR="00726FDC" w:rsidRPr="00373D76" w:rsidRDefault="00726FDC" w:rsidP="00726FDC">
      <w:pPr>
        <w:pStyle w:val="ListParagraph"/>
        <w:numPr>
          <w:ilvl w:val="0"/>
          <w:numId w:val="14"/>
        </w:numPr>
        <w:rPr>
          <w:rFonts w:eastAsiaTheme="minorHAnsi" w:cstheme="minorBidi"/>
          <w:bCs/>
          <w:lang w:val="en-CA"/>
        </w:rPr>
      </w:pPr>
      <w:r w:rsidRPr="00373D76">
        <w:rPr>
          <w:rFonts w:eastAsiaTheme="minorHAnsi" w:cstheme="minorBidi"/>
          <w:bCs/>
          <w:lang w:val="en-CA"/>
        </w:rPr>
        <w:lastRenderedPageBreak/>
        <w:t>Supervisors and managers must ensure large events/gatherings (&gt; 50 people in a single space) are avoided</w:t>
      </w:r>
    </w:p>
    <w:p w14:paraId="44814ABE" w14:textId="77777777" w:rsidR="00726FDC" w:rsidRPr="00792171" w:rsidRDefault="00726FDC" w:rsidP="00726FDC">
      <w:pPr>
        <w:pStyle w:val="ListParagraph"/>
        <w:numPr>
          <w:ilvl w:val="0"/>
          <w:numId w:val="14"/>
        </w:numPr>
        <w:rPr>
          <w:rFonts w:eastAsiaTheme="minorHAnsi" w:cstheme="minorBidi"/>
          <w:bCs/>
          <w:lang w:val="en-CA"/>
        </w:rPr>
      </w:pPr>
      <w:r w:rsidRPr="00792171">
        <w:rPr>
          <w:rFonts w:eastAsiaTheme="minorHAnsi" w:cstheme="minorBidi"/>
          <w:bCs/>
          <w:lang w:val="en-CA"/>
        </w:rPr>
        <w:t xml:space="preserve">Management must ensure that all workers </w:t>
      </w:r>
      <w:proofErr w:type="gramStart"/>
      <w:r w:rsidRPr="00792171">
        <w:rPr>
          <w:rFonts w:eastAsiaTheme="minorHAnsi" w:cstheme="minorBidi"/>
          <w:bCs/>
          <w:lang w:val="en-CA"/>
        </w:rPr>
        <w:t>have access to dedicated onsite supervision at all times</w:t>
      </w:r>
      <w:proofErr w:type="gramEnd"/>
      <w:r w:rsidRPr="00792171">
        <w:rPr>
          <w:rFonts w:eastAsiaTheme="minorHAnsi" w:cstheme="minorBidi"/>
          <w:bCs/>
          <w:lang w:val="en-CA"/>
        </w:rPr>
        <w:t>.</w:t>
      </w:r>
    </w:p>
    <w:p w14:paraId="2F1D4054" w14:textId="77777777" w:rsidR="00726FDC" w:rsidRDefault="00726FDC" w:rsidP="00726FDC">
      <w:pPr>
        <w:pStyle w:val="ListParagraph"/>
        <w:numPr>
          <w:ilvl w:val="0"/>
          <w:numId w:val="14"/>
        </w:numPr>
        <w:rPr>
          <w:rFonts w:eastAsiaTheme="minorHAnsi" w:cstheme="minorBidi"/>
          <w:bCs/>
          <w:lang w:val="en-CA"/>
        </w:rPr>
      </w:pPr>
      <w:r w:rsidRPr="00373D76">
        <w:rPr>
          <w:rFonts w:eastAsiaTheme="minorHAnsi" w:cstheme="minorBidi"/>
          <w:bCs/>
          <w:lang w:val="en-CA"/>
        </w:rPr>
        <w:t xml:space="preserve">All staff wearing non-medical masks are aware of the </w:t>
      </w:r>
      <w:r w:rsidR="002D0020" w:rsidRPr="00373D76">
        <w:rPr>
          <w:rFonts w:eastAsiaTheme="minorHAnsi" w:cstheme="minorBidi"/>
          <w:bCs/>
          <w:lang w:val="en-CA"/>
        </w:rPr>
        <w:t>risks</w:t>
      </w:r>
      <w:r w:rsidRPr="00373D76">
        <w:rPr>
          <w:rFonts w:eastAsiaTheme="minorHAnsi" w:cstheme="minorBidi"/>
          <w:bCs/>
          <w:lang w:val="en-CA"/>
        </w:rPr>
        <w:t xml:space="preserve"> and limitations of the face</w:t>
      </w:r>
      <w:r w:rsidR="0066770A">
        <w:rPr>
          <w:rFonts w:eastAsiaTheme="minorHAnsi" w:cstheme="minorBidi"/>
          <w:bCs/>
          <w:lang w:val="en-CA"/>
        </w:rPr>
        <w:t>-</w:t>
      </w:r>
      <w:r w:rsidRPr="00373D76">
        <w:rPr>
          <w:rFonts w:eastAsiaTheme="minorHAnsi" w:cstheme="minorBidi"/>
          <w:bCs/>
          <w:lang w:val="en-CA"/>
        </w:rPr>
        <w:t xml:space="preserve">covering they have chosen to wear or have been provided to protect against the transmission of COVID-19. See </w:t>
      </w:r>
      <w:hyperlink r:id="rId37" w:history="1">
        <w:r w:rsidRPr="00373D76">
          <w:rPr>
            <w:rStyle w:val="Hyperlink"/>
            <w:rFonts w:eastAsiaTheme="minorHAnsi" w:cstheme="minorBidi"/>
            <w:bCs/>
            <w:lang w:val="en-CA"/>
          </w:rPr>
          <w:t>SRS</w:t>
        </w:r>
      </w:hyperlink>
      <w:r w:rsidRPr="00373D76">
        <w:rPr>
          <w:rFonts w:eastAsiaTheme="minorHAnsi" w:cstheme="minorBidi"/>
          <w:bCs/>
          <w:lang w:val="en-CA"/>
        </w:rPr>
        <w:t xml:space="preserve"> website for further information.</w:t>
      </w:r>
    </w:p>
    <w:p w14:paraId="1039A02C" w14:textId="77777777" w:rsidR="00F63EAD" w:rsidRDefault="00F63EAD" w:rsidP="00F63EAD">
      <w:pPr>
        <w:rPr>
          <w:rFonts w:eastAsiaTheme="minorHAnsi"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0FB21995" w14:textId="77777777" w:rsidTr="0043473B">
        <w:tc>
          <w:tcPr>
            <w:tcW w:w="9350" w:type="dxa"/>
          </w:tcPr>
          <w:p w14:paraId="0DC280AB" w14:textId="77777777" w:rsidR="000F3523" w:rsidRPr="00102A6E" w:rsidRDefault="002123B7" w:rsidP="002B2DFB">
            <w:pPr>
              <w:pStyle w:val="Heading3"/>
              <w:outlineLvl w:val="2"/>
              <w:rPr>
                <w:rFonts w:asciiTheme="minorHAnsi" w:hAnsiTheme="minorHAnsi" w:cstheme="minorHAnsi"/>
                <w:sz w:val="22"/>
                <w:szCs w:val="22"/>
              </w:rPr>
            </w:pPr>
            <w:bookmarkStart w:id="16" w:name="_Toc51855797"/>
            <w:r w:rsidRPr="00102A6E">
              <w:rPr>
                <w:rFonts w:asciiTheme="minorHAnsi" w:hAnsiTheme="minorHAnsi" w:cstheme="minorHAnsi"/>
                <w:sz w:val="22"/>
                <w:szCs w:val="22"/>
              </w:rPr>
              <w:t>1</w:t>
            </w:r>
            <w:r w:rsidR="00E35EEF" w:rsidRPr="00102A6E">
              <w:rPr>
                <w:rFonts w:asciiTheme="minorHAnsi" w:hAnsiTheme="minorHAnsi" w:cstheme="minorHAnsi"/>
                <w:sz w:val="22"/>
                <w:szCs w:val="22"/>
              </w:rPr>
              <w:t>2</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Work from Home/Remote Work</w:t>
            </w:r>
            <w:bookmarkEnd w:id="16"/>
          </w:p>
          <w:p w14:paraId="79CEDAF0" w14:textId="77777777" w:rsidR="00B10A79" w:rsidRPr="00A13608" w:rsidRDefault="00B10A79" w:rsidP="0043473B">
            <w:pPr>
              <w:rPr>
                <w:rFonts w:ascii="Calibri" w:hAnsi="Calibri" w:cs="Calibri"/>
              </w:rPr>
            </w:pPr>
            <w:r w:rsidRPr="00A13608">
              <w:rPr>
                <w:rFonts w:eastAsiaTheme="minorHAnsi" w:cstheme="minorBidi"/>
                <w:bCs/>
                <w:sz w:val="22"/>
                <w:szCs w:val="22"/>
                <w:lang w:val="en-CA"/>
              </w:rPr>
              <w:t>Detail how/which workers can/will continue to work from home (WFH); this is required where it is feasible</w:t>
            </w:r>
          </w:p>
        </w:tc>
      </w:tr>
      <w:tr w:rsidR="00B10A79" w:rsidRPr="005121B1" w14:paraId="6A840FC4" w14:textId="77777777" w:rsidTr="0043473B">
        <w:trPr>
          <w:trHeight w:val="872"/>
        </w:trPr>
        <w:tc>
          <w:tcPr>
            <w:tcW w:w="9350" w:type="dxa"/>
          </w:tcPr>
          <w:p w14:paraId="3E8C2E4A" w14:textId="77777777" w:rsidR="00B10A79" w:rsidRPr="00A13608" w:rsidRDefault="00B10A79" w:rsidP="002F1859">
            <w:pPr>
              <w:pStyle w:val="ListParagraph"/>
              <w:numPr>
                <w:ilvl w:val="0"/>
                <w:numId w:val="29"/>
              </w:numPr>
              <w:rPr>
                <w:rFonts w:eastAsiaTheme="minorHAnsi" w:cs="Calibri Light"/>
                <w:bCs/>
                <w:i/>
                <w:iCs/>
                <w:color w:val="808080" w:themeColor="background1" w:themeShade="80"/>
                <w:sz w:val="22"/>
                <w:szCs w:val="22"/>
                <w:lang w:val="en-CA"/>
              </w:rPr>
            </w:pPr>
            <w:r w:rsidRPr="00A13608">
              <w:rPr>
                <w:rFonts w:eastAsiaTheme="minorHAnsi" w:cs="Calibri Light"/>
                <w:bCs/>
                <w:i/>
                <w:iCs/>
                <w:color w:val="808080" w:themeColor="background1" w:themeShade="80"/>
                <w:sz w:val="22"/>
                <w:szCs w:val="22"/>
                <w:lang w:val="en-CA"/>
              </w:rPr>
              <w:t>Outline who remains working remotely and who you’ve requested back to work and why</w:t>
            </w:r>
            <w:r w:rsidR="00E870E6">
              <w:rPr>
                <w:rFonts w:eastAsiaTheme="minorHAnsi" w:cs="Calibri Light"/>
                <w:bCs/>
                <w:i/>
                <w:iCs/>
                <w:color w:val="808080" w:themeColor="background1" w:themeShade="80"/>
                <w:sz w:val="22"/>
                <w:szCs w:val="22"/>
                <w:lang w:val="en-CA"/>
              </w:rPr>
              <w:t xml:space="preserve"> (e</w:t>
            </w:r>
            <w:r w:rsidR="00792171">
              <w:rPr>
                <w:rFonts w:eastAsiaTheme="minorHAnsi" w:cs="Calibri Light"/>
                <w:bCs/>
                <w:i/>
                <w:iCs/>
                <w:color w:val="808080" w:themeColor="background1" w:themeShade="80"/>
                <w:sz w:val="22"/>
                <w:szCs w:val="22"/>
                <w:lang w:val="en-CA"/>
              </w:rPr>
              <w:t>.g. Five M&amp;P/AAPS staff will continue to work fr</w:t>
            </w:r>
            <w:r w:rsidR="00844B17">
              <w:rPr>
                <w:rFonts w:eastAsiaTheme="minorHAnsi" w:cs="Calibri Light"/>
                <w:bCs/>
                <w:i/>
                <w:iCs/>
                <w:color w:val="808080" w:themeColor="background1" w:themeShade="80"/>
                <w:sz w:val="22"/>
                <w:szCs w:val="22"/>
                <w:lang w:val="en-CA"/>
              </w:rPr>
              <w:t>om home</w:t>
            </w:r>
            <w:r w:rsidR="00E870E6">
              <w:rPr>
                <w:rFonts w:eastAsiaTheme="minorHAnsi" w:cs="Calibri Light"/>
                <w:bCs/>
                <w:i/>
                <w:iCs/>
                <w:color w:val="808080" w:themeColor="background1" w:themeShade="80"/>
                <w:sz w:val="22"/>
                <w:szCs w:val="22"/>
                <w:lang w:val="en-CA"/>
              </w:rPr>
              <w:t>)</w:t>
            </w:r>
          </w:p>
          <w:p w14:paraId="22D89976" w14:textId="77777777" w:rsidR="00F27BCC" w:rsidRPr="00A13608" w:rsidRDefault="00F27BCC" w:rsidP="00A13608">
            <w:pPr>
              <w:rPr>
                <w:rFonts w:eastAsiaTheme="minorHAnsi" w:cs="Calibri Light"/>
                <w:bCs/>
                <w:iCs/>
                <w:lang w:val="en-CA"/>
              </w:rPr>
            </w:pPr>
          </w:p>
        </w:tc>
      </w:tr>
      <w:tr w:rsidR="00B10A79" w:rsidRPr="005121B1" w14:paraId="34B3F26C" w14:textId="77777777" w:rsidTr="0043473B">
        <w:trPr>
          <w:trHeight w:val="872"/>
        </w:trPr>
        <w:tc>
          <w:tcPr>
            <w:tcW w:w="9350" w:type="dxa"/>
          </w:tcPr>
          <w:p w14:paraId="675DD27A" w14:textId="77777777" w:rsidR="000F3523" w:rsidRPr="00102A6E" w:rsidRDefault="002123B7" w:rsidP="002B2DFB">
            <w:pPr>
              <w:pStyle w:val="Heading3"/>
              <w:outlineLvl w:val="2"/>
              <w:rPr>
                <w:rFonts w:asciiTheme="minorHAnsi" w:hAnsiTheme="minorHAnsi" w:cstheme="minorHAnsi"/>
                <w:sz w:val="22"/>
                <w:szCs w:val="22"/>
              </w:rPr>
            </w:pPr>
            <w:bookmarkStart w:id="17" w:name="_Toc51855798"/>
            <w:r w:rsidRPr="00102A6E">
              <w:rPr>
                <w:rFonts w:asciiTheme="minorHAnsi" w:hAnsiTheme="minorHAnsi" w:cstheme="minorHAnsi"/>
                <w:sz w:val="22"/>
                <w:szCs w:val="22"/>
              </w:rPr>
              <w:t>1</w:t>
            </w:r>
            <w:r w:rsidR="00E35EEF" w:rsidRPr="00102A6E">
              <w:rPr>
                <w:rFonts w:asciiTheme="minorHAnsi" w:hAnsiTheme="minorHAnsi" w:cstheme="minorHAnsi"/>
                <w:sz w:val="22"/>
                <w:szCs w:val="22"/>
              </w:rPr>
              <w:t>3</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Work Schedule Changes/Creation of Work Pods or Crews or Cohorts</w:t>
            </w:r>
            <w:bookmarkEnd w:id="17"/>
          </w:p>
          <w:p w14:paraId="15609154" w14:textId="77777777" w:rsidR="00B10A79" w:rsidRPr="00A13608" w:rsidRDefault="000A169F" w:rsidP="0066770A">
            <w:pPr>
              <w:rPr>
                <w:rFonts w:eastAsiaTheme="minorHAnsi" w:cstheme="minorBidi"/>
                <w:bCs/>
                <w:sz w:val="22"/>
                <w:szCs w:val="22"/>
                <w:lang w:val="en-CA"/>
              </w:rPr>
            </w:pPr>
            <w:r w:rsidRPr="000A169F">
              <w:rPr>
                <w:rFonts w:eastAsiaTheme="minorHAnsi" w:cstheme="minorBidi"/>
                <w:bCs/>
                <w:sz w:val="22"/>
                <w:szCs w:val="22"/>
                <w:lang w:val="en-CA"/>
              </w:rPr>
              <w:t>For those required/wanting to resume work at UBC, detail how you are able to reschedul</w:t>
            </w:r>
            <w:r w:rsidR="0066770A">
              <w:rPr>
                <w:rFonts w:eastAsiaTheme="minorHAnsi" w:cstheme="minorBidi"/>
                <w:bCs/>
                <w:sz w:val="22"/>
                <w:szCs w:val="22"/>
                <w:lang w:val="en-CA"/>
              </w:rPr>
              <w:t>e</w:t>
            </w:r>
            <w:r w:rsidRPr="000A169F">
              <w:rPr>
                <w:rFonts w:eastAsiaTheme="minorHAnsi" w:cstheme="minorBidi"/>
                <w:bCs/>
                <w:sz w:val="22"/>
                <w:szCs w:val="22"/>
                <w:lang w:val="en-CA"/>
              </w:rPr>
              <w:t xml:space="preserve"> workers (e.g. shifted start/end times) in order to limit contact intensity; describe how you may group employees semi-permanently to limit exposure, where necessary</w:t>
            </w:r>
          </w:p>
        </w:tc>
      </w:tr>
      <w:tr w:rsidR="00B10A79" w:rsidRPr="005121B1" w14:paraId="2A0DD48F" w14:textId="77777777" w:rsidTr="0043473B">
        <w:trPr>
          <w:trHeight w:val="872"/>
        </w:trPr>
        <w:tc>
          <w:tcPr>
            <w:tcW w:w="9350" w:type="dxa"/>
          </w:tcPr>
          <w:p w14:paraId="7667E7D5" w14:textId="77777777" w:rsidR="00F27BCC" w:rsidRPr="00ED5191" w:rsidRDefault="00ED5191" w:rsidP="00ED5191">
            <w:pPr>
              <w:pStyle w:val="ListParagraph"/>
              <w:numPr>
                <w:ilvl w:val="0"/>
                <w:numId w:val="29"/>
              </w:numPr>
              <w:rPr>
                <w:rFonts w:eastAsiaTheme="minorHAnsi" w:cs="Calibri Light"/>
                <w:bCs/>
                <w:i/>
                <w:iCs/>
                <w:color w:val="808080" w:themeColor="background1" w:themeShade="80"/>
                <w:sz w:val="22"/>
                <w:szCs w:val="22"/>
                <w:lang w:val="en-CA"/>
              </w:rPr>
            </w:pPr>
            <w:r w:rsidRPr="00ED5191">
              <w:rPr>
                <w:rFonts w:eastAsiaTheme="minorHAnsi" w:cs="Calibri Light"/>
                <w:bCs/>
                <w:i/>
                <w:iCs/>
                <w:color w:val="808080" w:themeColor="background1" w:themeShade="80"/>
                <w:sz w:val="22"/>
                <w:szCs w:val="22"/>
                <w:lang w:val="en-CA"/>
              </w:rPr>
              <w:t>E.g. Ce</w:t>
            </w:r>
            <w:r>
              <w:rPr>
                <w:rFonts w:eastAsiaTheme="minorHAnsi" w:cs="Calibri Light"/>
                <w:bCs/>
                <w:i/>
                <w:iCs/>
                <w:color w:val="808080" w:themeColor="background1" w:themeShade="80"/>
                <w:sz w:val="22"/>
                <w:szCs w:val="22"/>
                <w:lang w:val="en-CA"/>
              </w:rPr>
              <w:t>rtain staff groups work full-time</w:t>
            </w:r>
            <w:r w:rsidRPr="00ED5191">
              <w:rPr>
                <w:rFonts w:eastAsiaTheme="minorHAnsi" w:cs="Calibri Light"/>
                <w:bCs/>
                <w:i/>
                <w:iCs/>
                <w:color w:val="808080" w:themeColor="background1" w:themeShade="80"/>
                <w:sz w:val="22"/>
                <w:szCs w:val="22"/>
                <w:lang w:val="en-CA"/>
              </w:rPr>
              <w:t xml:space="preserve"> shifts one week, and off for two weeks</w:t>
            </w:r>
          </w:p>
          <w:p w14:paraId="0B35C4FA" w14:textId="77777777" w:rsidR="00E35EEF" w:rsidRPr="00ED5191" w:rsidRDefault="00E35EEF" w:rsidP="00E35EEF">
            <w:pPr>
              <w:pStyle w:val="ListParagraph"/>
              <w:numPr>
                <w:ilvl w:val="0"/>
                <w:numId w:val="29"/>
              </w:numPr>
              <w:rPr>
                <w:rFonts w:eastAsiaTheme="minorHAnsi" w:cs="Calibri Light"/>
                <w:bCs/>
                <w:i/>
                <w:iCs/>
                <w:color w:val="808080" w:themeColor="background1" w:themeShade="80"/>
                <w:sz w:val="22"/>
                <w:szCs w:val="22"/>
              </w:rPr>
            </w:pPr>
            <w:r>
              <w:rPr>
                <w:rFonts w:eastAsiaTheme="minorHAnsi" w:cs="Calibri Light"/>
                <w:bCs/>
                <w:i/>
                <w:iCs/>
                <w:color w:val="808080" w:themeColor="background1" w:themeShade="80"/>
                <w:sz w:val="22"/>
                <w:szCs w:val="22"/>
              </w:rPr>
              <w:t xml:space="preserve">Please indicate if weekend work is contemplated </w:t>
            </w:r>
            <w:r w:rsidR="00283B74">
              <w:rPr>
                <w:rFonts w:eastAsiaTheme="minorHAnsi" w:cs="Calibri Light"/>
                <w:bCs/>
                <w:i/>
                <w:iCs/>
                <w:color w:val="808080" w:themeColor="background1" w:themeShade="80"/>
                <w:sz w:val="22"/>
                <w:szCs w:val="22"/>
              </w:rPr>
              <w:t>because this is outside of current service levels for Building Operations.</w:t>
            </w:r>
          </w:p>
          <w:p w14:paraId="28D26232" w14:textId="77777777" w:rsidR="00F27BCC" w:rsidRPr="00A13608" w:rsidRDefault="00F27BCC" w:rsidP="000F3523">
            <w:pPr>
              <w:rPr>
                <w:rFonts w:eastAsiaTheme="minorHAnsi" w:cstheme="minorBidi"/>
                <w:bCs/>
                <w:sz w:val="22"/>
                <w:szCs w:val="22"/>
                <w:lang w:val="en-CA"/>
              </w:rPr>
            </w:pPr>
          </w:p>
        </w:tc>
      </w:tr>
      <w:tr w:rsidR="00B10A79" w:rsidRPr="005121B1" w14:paraId="002F9DF0" w14:textId="77777777" w:rsidTr="0043473B">
        <w:tc>
          <w:tcPr>
            <w:tcW w:w="9350" w:type="dxa"/>
          </w:tcPr>
          <w:p w14:paraId="6FA034DC" w14:textId="77777777" w:rsidR="000F3523" w:rsidRPr="00102A6E" w:rsidRDefault="002123B7" w:rsidP="002B2DFB">
            <w:pPr>
              <w:pStyle w:val="Heading3"/>
              <w:outlineLvl w:val="2"/>
              <w:rPr>
                <w:rFonts w:asciiTheme="minorHAnsi" w:hAnsiTheme="minorHAnsi" w:cstheme="minorHAnsi"/>
                <w:sz w:val="22"/>
                <w:szCs w:val="22"/>
              </w:rPr>
            </w:pPr>
            <w:bookmarkStart w:id="18" w:name="_Toc51855799"/>
            <w:r w:rsidRPr="00102A6E">
              <w:rPr>
                <w:rFonts w:asciiTheme="minorHAnsi" w:hAnsiTheme="minorHAnsi" w:cstheme="minorHAnsi"/>
                <w:sz w:val="22"/>
                <w:szCs w:val="22"/>
              </w:rPr>
              <w:t>1</w:t>
            </w:r>
            <w:r w:rsidR="00E35EEF" w:rsidRPr="00102A6E">
              <w:rPr>
                <w:rFonts w:asciiTheme="minorHAnsi" w:hAnsiTheme="minorHAnsi" w:cstheme="minorHAnsi"/>
                <w:sz w:val="22"/>
                <w:szCs w:val="22"/>
              </w:rPr>
              <w:t>4</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Spatial Analysis: Occupancy limits, floor space, and traffic flows</w:t>
            </w:r>
            <w:bookmarkEnd w:id="18"/>
          </w:p>
          <w:p w14:paraId="7018BDA0" w14:textId="77777777" w:rsidR="00B10A79" w:rsidRPr="00A13608" w:rsidRDefault="001C5F65" w:rsidP="00290B41">
            <w:pPr>
              <w:rPr>
                <w:rFonts w:eastAsiaTheme="minorHAnsi" w:cstheme="minorBidi"/>
                <w:bCs/>
                <w:sz w:val="22"/>
                <w:szCs w:val="22"/>
                <w:lang w:val="en-CA"/>
              </w:rPr>
            </w:pPr>
            <w:r>
              <w:rPr>
                <w:rFonts w:eastAsiaTheme="minorHAnsi" w:cstheme="minorBidi"/>
                <w:bCs/>
                <w:sz w:val="22"/>
                <w:szCs w:val="22"/>
                <w:lang w:val="en-CA"/>
              </w:rPr>
              <w:t>Describe or use</w:t>
            </w:r>
            <w:r w:rsidR="00B10A79" w:rsidRPr="00A13608">
              <w:rPr>
                <w:rFonts w:eastAsiaTheme="minorHAnsi" w:cstheme="minorBidi"/>
                <w:bCs/>
                <w:sz w:val="22"/>
                <w:szCs w:val="22"/>
                <w:lang w:val="en-CA"/>
              </w:rPr>
              <w:t xml:space="preserve"> UBC building key</w:t>
            </w:r>
            <w:r w:rsidR="0066770A">
              <w:rPr>
                <w:rFonts w:eastAsiaTheme="minorHAnsi" w:cstheme="minorBidi"/>
                <w:bCs/>
                <w:sz w:val="22"/>
                <w:szCs w:val="22"/>
                <w:lang w:val="en-CA"/>
              </w:rPr>
              <w:t xml:space="preserve"> </w:t>
            </w:r>
            <w:r w:rsidR="00B10A79" w:rsidRPr="00A13608">
              <w:rPr>
                <w:rFonts w:eastAsiaTheme="minorHAnsi" w:cstheme="minorBidi"/>
                <w:bCs/>
                <w:sz w:val="22"/>
                <w:szCs w:val="22"/>
                <w:lang w:val="en-CA"/>
              </w:rPr>
              <w:t>plans</w:t>
            </w:r>
            <w:r>
              <w:rPr>
                <w:rFonts w:eastAsiaTheme="minorHAnsi" w:cstheme="minorBidi"/>
                <w:bCs/>
                <w:sz w:val="22"/>
                <w:szCs w:val="22"/>
                <w:lang w:val="en-CA"/>
              </w:rPr>
              <w:t xml:space="preserve"> </w:t>
            </w:r>
            <w:r w:rsidR="00F576C2">
              <w:rPr>
                <w:rFonts w:eastAsiaTheme="minorHAnsi" w:cstheme="minorBidi"/>
                <w:bCs/>
                <w:sz w:val="22"/>
                <w:szCs w:val="22"/>
                <w:lang w:val="en-CA"/>
              </w:rPr>
              <w:t xml:space="preserve">(or do both, where appropriate) </w:t>
            </w:r>
            <w:r>
              <w:rPr>
                <w:rFonts w:eastAsiaTheme="minorHAnsi" w:cstheme="minorBidi"/>
                <w:bCs/>
                <w:sz w:val="22"/>
                <w:szCs w:val="22"/>
                <w:lang w:val="en-CA"/>
              </w:rPr>
              <w:t>to</w:t>
            </w:r>
            <w:r w:rsidR="00290B41">
              <w:rPr>
                <w:rFonts w:eastAsiaTheme="minorHAnsi" w:cstheme="minorBidi"/>
                <w:bCs/>
                <w:sz w:val="22"/>
                <w:szCs w:val="22"/>
                <w:lang w:val="en-CA"/>
              </w:rPr>
              <w:t xml:space="preserve"> i</w:t>
            </w:r>
            <w:r w:rsidR="00B10A79" w:rsidRPr="00A13608">
              <w:rPr>
                <w:rFonts w:eastAsiaTheme="minorHAnsi" w:cstheme="minorBidi"/>
                <w:bCs/>
                <w:sz w:val="22"/>
                <w:szCs w:val="22"/>
                <w:lang w:val="en-CA"/>
              </w:rPr>
              <w:t>dentify and list the rooms and maximum occupancy for each workspace/area</w:t>
            </w:r>
            <w:r>
              <w:rPr>
                <w:rFonts w:eastAsiaTheme="minorHAnsi" w:cstheme="minorBidi"/>
                <w:bCs/>
                <w:sz w:val="22"/>
                <w:szCs w:val="22"/>
                <w:lang w:val="en-CA"/>
              </w:rPr>
              <w:t>, explaining your methodology for determining occupancy</w:t>
            </w:r>
          </w:p>
        </w:tc>
      </w:tr>
      <w:tr w:rsidR="00B10A79" w:rsidRPr="005121B1" w14:paraId="191D8B23" w14:textId="77777777" w:rsidTr="0043473B">
        <w:tc>
          <w:tcPr>
            <w:tcW w:w="9350" w:type="dxa"/>
          </w:tcPr>
          <w:p w14:paraId="3DCAA893" w14:textId="77777777" w:rsidR="00290B41" w:rsidRPr="00F576C2" w:rsidRDefault="00F576C2" w:rsidP="00290B41">
            <w:pPr>
              <w:rPr>
                <w:rFonts w:eastAsiaTheme="minorHAnsi" w:cs="Calibri Light"/>
                <w:bCs/>
                <w:i/>
                <w:iCs/>
                <w:color w:val="808080" w:themeColor="background1" w:themeShade="80"/>
                <w:sz w:val="22"/>
                <w:szCs w:val="22"/>
              </w:rPr>
            </w:pPr>
            <w:r>
              <w:rPr>
                <w:rFonts w:eastAsiaTheme="minorHAnsi" w:cs="Calibri Light"/>
                <w:bCs/>
                <w:i/>
                <w:iCs/>
                <w:color w:val="808080" w:themeColor="background1" w:themeShade="80"/>
                <w:sz w:val="22"/>
                <w:szCs w:val="22"/>
              </w:rPr>
              <w:t>If you elect to use</w:t>
            </w:r>
            <w:r w:rsidR="00290B41" w:rsidRPr="00F576C2">
              <w:rPr>
                <w:rFonts w:eastAsiaTheme="minorHAnsi" w:cs="Calibri Light"/>
                <w:bCs/>
                <w:i/>
                <w:iCs/>
                <w:color w:val="808080" w:themeColor="background1" w:themeShade="80"/>
                <w:sz w:val="22"/>
                <w:szCs w:val="22"/>
              </w:rPr>
              <w:t xml:space="preserve"> Narrative Representation</w:t>
            </w:r>
          </w:p>
          <w:p w14:paraId="22B1E593" w14:textId="77777777" w:rsidR="001C5F65" w:rsidRDefault="001C5F65" w:rsidP="0043473B">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Describe how you came up with your occupancy numbers</w:t>
            </w:r>
          </w:p>
          <w:p w14:paraId="1DC0F5EC" w14:textId="77777777" w:rsidR="00290B41" w:rsidRDefault="00290B41" w:rsidP="0043473B">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Describe your direction flows, where appropriate</w:t>
            </w:r>
            <w:r w:rsidR="004B7D8A">
              <w:rPr>
                <w:rFonts w:eastAsiaTheme="minorHAnsi" w:cs="Calibri Light"/>
                <w:bCs/>
                <w:i/>
                <w:iCs/>
                <w:color w:val="808080" w:themeColor="background1" w:themeShade="80"/>
                <w:sz w:val="22"/>
                <w:szCs w:val="22"/>
                <w:lang w:val="en-CA"/>
              </w:rPr>
              <w:t>, such as one-way flows or separate worker entry/exit</w:t>
            </w:r>
          </w:p>
          <w:p w14:paraId="0EA71715" w14:textId="77777777" w:rsidR="00F576C2" w:rsidRDefault="00F576C2" w:rsidP="0043473B">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Describe your physical distancing spacing locations to reflect 2 metre spacing around stationary workspaces and common areas</w:t>
            </w:r>
          </w:p>
          <w:p w14:paraId="3B2D4AE2" w14:textId="77777777" w:rsidR="00290B41" w:rsidRPr="00F576C2" w:rsidRDefault="00F576C2" w:rsidP="00290B41">
            <w:pPr>
              <w:rPr>
                <w:rFonts w:eastAsiaTheme="minorHAnsi" w:cs="Calibri Light"/>
                <w:bCs/>
                <w:i/>
                <w:iCs/>
                <w:color w:val="808080" w:themeColor="background1" w:themeShade="80"/>
                <w:sz w:val="22"/>
                <w:szCs w:val="22"/>
              </w:rPr>
            </w:pPr>
            <w:r>
              <w:rPr>
                <w:rFonts w:eastAsiaTheme="minorHAnsi" w:cs="Calibri Light"/>
                <w:bCs/>
                <w:i/>
                <w:iCs/>
                <w:color w:val="808080" w:themeColor="background1" w:themeShade="80"/>
                <w:sz w:val="22"/>
                <w:szCs w:val="22"/>
              </w:rPr>
              <w:t xml:space="preserve">If you elect to use </w:t>
            </w:r>
            <w:r w:rsidR="00290B41" w:rsidRPr="00F576C2">
              <w:rPr>
                <w:rFonts w:eastAsiaTheme="minorHAnsi" w:cs="Calibri Light"/>
                <w:bCs/>
                <w:i/>
                <w:iCs/>
                <w:color w:val="808080" w:themeColor="background1" w:themeShade="80"/>
                <w:sz w:val="22"/>
                <w:szCs w:val="22"/>
              </w:rPr>
              <w:t>Key</w:t>
            </w:r>
            <w:r w:rsidR="0066770A">
              <w:rPr>
                <w:rFonts w:eastAsiaTheme="minorHAnsi" w:cs="Calibri Light"/>
                <w:bCs/>
                <w:i/>
                <w:iCs/>
                <w:color w:val="808080" w:themeColor="background1" w:themeShade="80"/>
                <w:sz w:val="22"/>
                <w:szCs w:val="22"/>
              </w:rPr>
              <w:t xml:space="preserve"> </w:t>
            </w:r>
            <w:r w:rsidR="00290B41" w:rsidRPr="00F576C2">
              <w:rPr>
                <w:rFonts w:eastAsiaTheme="minorHAnsi" w:cs="Calibri Light"/>
                <w:bCs/>
                <w:i/>
                <w:iCs/>
                <w:color w:val="808080" w:themeColor="background1" w:themeShade="80"/>
                <w:sz w:val="22"/>
                <w:szCs w:val="22"/>
              </w:rPr>
              <w:t>plans Representations – hand</w:t>
            </w:r>
            <w:r w:rsidR="0066770A">
              <w:rPr>
                <w:rFonts w:eastAsiaTheme="minorHAnsi" w:cs="Calibri Light"/>
                <w:bCs/>
                <w:i/>
                <w:iCs/>
                <w:color w:val="808080" w:themeColor="background1" w:themeShade="80"/>
                <w:sz w:val="22"/>
                <w:szCs w:val="22"/>
              </w:rPr>
              <w:t>-</w:t>
            </w:r>
            <w:r w:rsidR="00290B41" w:rsidRPr="00F576C2">
              <w:rPr>
                <w:rFonts w:eastAsiaTheme="minorHAnsi" w:cs="Calibri Light"/>
                <w:bCs/>
                <w:i/>
                <w:iCs/>
                <w:color w:val="808080" w:themeColor="background1" w:themeShade="80"/>
                <w:sz w:val="22"/>
                <w:szCs w:val="22"/>
              </w:rPr>
              <w:t xml:space="preserve">drawn </w:t>
            </w:r>
            <w:r>
              <w:rPr>
                <w:rFonts w:eastAsiaTheme="minorHAnsi" w:cs="Calibri Light"/>
                <w:bCs/>
                <w:i/>
                <w:iCs/>
                <w:color w:val="808080" w:themeColor="background1" w:themeShade="80"/>
                <w:sz w:val="22"/>
                <w:szCs w:val="22"/>
              </w:rPr>
              <w:t xml:space="preserve">representations </w:t>
            </w:r>
            <w:r w:rsidR="00290B41" w:rsidRPr="00F576C2">
              <w:rPr>
                <w:rFonts w:eastAsiaTheme="minorHAnsi" w:cs="Calibri Light"/>
                <w:bCs/>
                <w:i/>
                <w:iCs/>
                <w:color w:val="808080" w:themeColor="background1" w:themeShade="80"/>
                <w:sz w:val="22"/>
                <w:szCs w:val="22"/>
              </w:rPr>
              <w:t>are acceptable</w:t>
            </w:r>
          </w:p>
          <w:p w14:paraId="539E9A2A" w14:textId="77777777" w:rsidR="00290B41" w:rsidRDefault="00290B41" w:rsidP="00290B41">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Illustrate occupancy for each room</w:t>
            </w:r>
          </w:p>
          <w:p w14:paraId="068D23D7" w14:textId="77777777" w:rsidR="00290B41" w:rsidRDefault="00290B41" w:rsidP="00290B41">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Illustration direction flows</w:t>
            </w:r>
            <w:r w:rsidR="004B7D8A">
              <w:rPr>
                <w:rFonts w:eastAsiaTheme="minorHAnsi" w:cs="Calibri Light"/>
                <w:bCs/>
                <w:i/>
                <w:iCs/>
                <w:color w:val="808080" w:themeColor="background1" w:themeShade="80"/>
                <w:sz w:val="22"/>
                <w:szCs w:val="22"/>
                <w:lang w:val="en-CA"/>
              </w:rPr>
              <w:t xml:space="preserve"> with arrows</w:t>
            </w:r>
            <w:r>
              <w:rPr>
                <w:rFonts w:eastAsiaTheme="minorHAnsi" w:cs="Calibri Light"/>
                <w:bCs/>
                <w:i/>
                <w:iCs/>
                <w:color w:val="808080" w:themeColor="background1" w:themeShade="80"/>
                <w:sz w:val="22"/>
                <w:szCs w:val="22"/>
                <w:lang w:val="en-CA"/>
              </w:rPr>
              <w:t>, where appropriate, such as one-way flows</w:t>
            </w:r>
            <w:r w:rsidR="004B7D8A">
              <w:rPr>
                <w:rFonts w:eastAsiaTheme="minorHAnsi" w:cs="Calibri Light"/>
                <w:bCs/>
                <w:i/>
                <w:iCs/>
                <w:color w:val="808080" w:themeColor="background1" w:themeShade="80"/>
                <w:sz w:val="22"/>
                <w:szCs w:val="22"/>
                <w:lang w:val="en-CA"/>
              </w:rPr>
              <w:t xml:space="preserve"> or separate worker entry/exit</w:t>
            </w:r>
          </w:p>
          <w:p w14:paraId="6FA495C4" w14:textId="77777777" w:rsidR="00F63EAD" w:rsidRPr="004B7D8A" w:rsidRDefault="004B7D8A" w:rsidP="0043473B">
            <w:pPr>
              <w:pStyle w:val="ListParagraph"/>
              <w:numPr>
                <w:ilvl w:val="0"/>
                <w:numId w:val="29"/>
              </w:numPr>
              <w:rPr>
                <w:rFonts w:eastAsiaTheme="minorHAnsi" w:cs="Calibri Light"/>
                <w:bCs/>
                <w:i/>
                <w:iCs/>
                <w:color w:val="808080" w:themeColor="background1" w:themeShade="80"/>
                <w:sz w:val="22"/>
                <w:szCs w:val="22"/>
                <w:lang w:val="en-CA"/>
              </w:rPr>
            </w:pPr>
            <w:r w:rsidRPr="004B7D8A">
              <w:rPr>
                <w:rFonts w:eastAsiaTheme="minorHAnsi" w:cs="Calibri Light"/>
                <w:bCs/>
                <w:i/>
                <w:iCs/>
                <w:color w:val="808080" w:themeColor="background1" w:themeShade="80"/>
                <w:sz w:val="22"/>
                <w:szCs w:val="22"/>
                <w:lang w:val="en-CA"/>
              </w:rPr>
              <w:t>Illustrate your physical distancing spacing locations to reflect 2 metre spacing around stationary workspaces and common areas</w:t>
            </w:r>
            <w:r>
              <w:rPr>
                <w:rFonts w:eastAsiaTheme="minorHAnsi" w:cs="Calibri Light"/>
                <w:bCs/>
                <w:i/>
                <w:iCs/>
                <w:color w:val="808080" w:themeColor="background1" w:themeShade="80"/>
                <w:sz w:val="22"/>
                <w:szCs w:val="22"/>
                <w:lang w:val="en-CA"/>
              </w:rPr>
              <w:t xml:space="preserve">. </w:t>
            </w:r>
            <w:r w:rsidR="00290B41" w:rsidRPr="004B7D8A">
              <w:rPr>
                <w:rFonts w:eastAsiaTheme="minorHAnsi" w:cs="Calibri Light"/>
                <w:bCs/>
                <w:i/>
                <w:iCs/>
                <w:color w:val="808080" w:themeColor="background1" w:themeShade="80"/>
                <w:sz w:val="22"/>
                <w:szCs w:val="22"/>
                <w:lang w:val="en-CA"/>
              </w:rPr>
              <w:t>Please note that in a UBC key</w:t>
            </w:r>
            <w:r w:rsidR="0066770A">
              <w:rPr>
                <w:rFonts w:eastAsiaTheme="minorHAnsi" w:cs="Calibri Light"/>
                <w:bCs/>
                <w:i/>
                <w:iCs/>
                <w:color w:val="808080" w:themeColor="background1" w:themeShade="80"/>
                <w:sz w:val="22"/>
                <w:szCs w:val="22"/>
                <w:lang w:val="en-CA"/>
              </w:rPr>
              <w:t xml:space="preserve"> plan</w:t>
            </w:r>
            <w:r w:rsidR="00290B41" w:rsidRPr="004B7D8A">
              <w:rPr>
                <w:rFonts w:eastAsiaTheme="minorHAnsi" w:cs="Calibri Light"/>
                <w:bCs/>
                <w:i/>
                <w:iCs/>
                <w:color w:val="808080" w:themeColor="background1" w:themeShade="80"/>
                <w:sz w:val="22"/>
                <w:szCs w:val="22"/>
                <w:lang w:val="en-CA"/>
              </w:rPr>
              <w:t xml:space="preserve">, a door frame is roughly 3 feet – you can double the door frame scale to apply a </w:t>
            </w:r>
            <w:r w:rsidR="008B4CE4">
              <w:rPr>
                <w:rFonts w:eastAsiaTheme="minorHAnsi" w:cs="Calibri Light"/>
                <w:bCs/>
                <w:i/>
                <w:iCs/>
                <w:color w:val="808080" w:themeColor="background1" w:themeShade="80"/>
                <w:sz w:val="22"/>
                <w:szCs w:val="22"/>
                <w:lang w:val="en-CA"/>
              </w:rPr>
              <w:t>~</w:t>
            </w:r>
            <w:r>
              <w:rPr>
                <w:rFonts w:eastAsiaTheme="minorHAnsi" w:cs="Calibri Light"/>
                <w:bCs/>
                <w:i/>
                <w:iCs/>
                <w:color w:val="808080" w:themeColor="background1" w:themeShade="80"/>
                <w:sz w:val="22"/>
                <w:szCs w:val="22"/>
                <w:lang w:val="en-CA"/>
              </w:rPr>
              <w:t xml:space="preserve">2 metre (6 feet) </w:t>
            </w:r>
            <w:r w:rsidR="00290B41" w:rsidRPr="004B7D8A">
              <w:rPr>
                <w:rFonts w:eastAsiaTheme="minorHAnsi" w:cs="Calibri Light"/>
                <w:bCs/>
                <w:i/>
                <w:iCs/>
                <w:color w:val="808080" w:themeColor="background1" w:themeShade="80"/>
                <w:sz w:val="22"/>
                <w:szCs w:val="22"/>
                <w:lang w:val="en-CA"/>
              </w:rPr>
              <w:t xml:space="preserve">radius to your stationary spaces and within common areas. </w:t>
            </w:r>
          </w:p>
          <w:p w14:paraId="181275EB" w14:textId="77777777" w:rsidR="001C5F65" w:rsidRDefault="001C5F65" w:rsidP="00F63EAD">
            <w:pPr>
              <w:pStyle w:val="ListParagraph"/>
              <w:rPr>
                <w:rFonts w:eastAsiaTheme="minorHAnsi" w:cs="Calibri Light"/>
                <w:bCs/>
                <w:i/>
                <w:iCs/>
                <w:color w:val="808080" w:themeColor="background1" w:themeShade="80"/>
                <w:sz w:val="22"/>
                <w:szCs w:val="22"/>
                <w:lang w:val="en-CA"/>
              </w:rPr>
            </w:pPr>
          </w:p>
          <w:p w14:paraId="174279A3" w14:textId="77777777" w:rsidR="00A13608" w:rsidRDefault="004B7D8A" w:rsidP="004B7D8A">
            <w:pPr>
              <w:rPr>
                <w:rStyle w:val="Hyperlink"/>
                <w:rFonts w:eastAsiaTheme="minorHAnsi" w:cs="Calibri Light"/>
                <w:bCs/>
                <w:i/>
                <w:iCs/>
                <w:sz w:val="22"/>
                <w:szCs w:val="22"/>
                <w:lang w:val="en-CA"/>
              </w:rPr>
            </w:pPr>
            <w:r w:rsidRPr="008B4CE4">
              <w:rPr>
                <w:rFonts w:eastAsiaTheme="minorHAnsi" w:cs="Calibri Light"/>
                <w:bCs/>
                <w:i/>
                <w:iCs/>
                <w:color w:val="808080" w:themeColor="background1" w:themeShade="80"/>
                <w:sz w:val="22"/>
                <w:szCs w:val="22"/>
                <w:lang w:val="en-CA"/>
              </w:rPr>
              <w:lastRenderedPageBreak/>
              <w:t>If you would like to use building key</w:t>
            </w:r>
            <w:r w:rsidR="0066770A">
              <w:rPr>
                <w:rFonts w:eastAsiaTheme="minorHAnsi" w:cs="Calibri Light"/>
                <w:bCs/>
                <w:i/>
                <w:iCs/>
                <w:color w:val="808080" w:themeColor="background1" w:themeShade="80"/>
                <w:sz w:val="22"/>
                <w:szCs w:val="22"/>
                <w:lang w:val="en-CA"/>
              </w:rPr>
              <w:t xml:space="preserve"> </w:t>
            </w:r>
            <w:r w:rsidRPr="008B4CE4">
              <w:rPr>
                <w:rFonts w:eastAsiaTheme="minorHAnsi" w:cs="Calibri Light"/>
                <w:bCs/>
                <w:i/>
                <w:iCs/>
                <w:color w:val="808080" w:themeColor="background1" w:themeShade="80"/>
                <w:sz w:val="22"/>
                <w:szCs w:val="22"/>
                <w:lang w:val="en-CA"/>
              </w:rPr>
              <w:t xml:space="preserve">plans, please contact </w:t>
            </w:r>
            <w:hyperlink r:id="rId38" w:history="1">
              <w:r w:rsidR="004C227F" w:rsidRPr="004C227F">
                <w:rPr>
                  <w:rStyle w:val="Hyperlink"/>
                  <w:rFonts w:eastAsiaTheme="minorHAnsi" w:cs="Calibri Light"/>
                  <w:bCs/>
                  <w:i/>
                  <w:iCs/>
                  <w:sz w:val="22"/>
                  <w:lang w:val="en-CA"/>
                </w:rPr>
                <w:t>records.section@ubc.ca</w:t>
              </w:r>
            </w:hyperlink>
            <w:r w:rsidRPr="004C227F">
              <w:rPr>
                <w:rStyle w:val="Hyperlink"/>
                <w:rFonts w:eastAsiaTheme="minorHAnsi" w:cs="Calibri Light"/>
                <w:bCs/>
                <w:i/>
                <w:iCs/>
                <w:sz w:val="24"/>
                <w:szCs w:val="22"/>
                <w:lang w:val="en-CA"/>
              </w:rPr>
              <w:t>.</w:t>
            </w:r>
          </w:p>
          <w:p w14:paraId="6C411DB5" w14:textId="77777777" w:rsidR="00CD29B0" w:rsidRPr="004B7D8A" w:rsidRDefault="00CD29B0" w:rsidP="004B7D8A">
            <w:pPr>
              <w:rPr>
                <w:rFonts w:eastAsiaTheme="minorHAnsi" w:cs="Calibri Light"/>
                <w:bCs/>
                <w:i/>
                <w:iCs/>
                <w:color w:val="808080" w:themeColor="background1" w:themeShade="80"/>
                <w:sz w:val="22"/>
                <w:szCs w:val="22"/>
                <w:lang w:val="en-CA"/>
              </w:rPr>
            </w:pPr>
          </w:p>
        </w:tc>
      </w:tr>
      <w:tr w:rsidR="00B10A79" w:rsidRPr="005121B1" w14:paraId="0B51A994" w14:textId="77777777" w:rsidTr="0043473B">
        <w:tc>
          <w:tcPr>
            <w:tcW w:w="9350" w:type="dxa"/>
          </w:tcPr>
          <w:p w14:paraId="1D6F843A" w14:textId="77777777" w:rsidR="000F3523" w:rsidRPr="00102A6E" w:rsidRDefault="002123B7" w:rsidP="002B2DFB">
            <w:pPr>
              <w:pStyle w:val="Heading3"/>
              <w:outlineLvl w:val="2"/>
              <w:rPr>
                <w:rFonts w:asciiTheme="minorHAnsi" w:hAnsiTheme="minorHAnsi" w:cstheme="minorHAnsi"/>
                <w:sz w:val="22"/>
                <w:szCs w:val="22"/>
              </w:rPr>
            </w:pPr>
            <w:bookmarkStart w:id="19" w:name="_Toc51855800"/>
            <w:r w:rsidRPr="00102A6E">
              <w:rPr>
                <w:rFonts w:asciiTheme="minorHAnsi" w:hAnsiTheme="minorHAnsi" w:cstheme="minorHAnsi"/>
                <w:sz w:val="22"/>
                <w:szCs w:val="22"/>
              </w:rPr>
              <w:lastRenderedPageBreak/>
              <w:t>1</w:t>
            </w:r>
            <w:r w:rsidR="00E35EEF" w:rsidRPr="00102A6E">
              <w:rPr>
                <w:rFonts w:asciiTheme="minorHAnsi" w:hAnsiTheme="minorHAnsi" w:cstheme="minorHAnsi"/>
                <w:sz w:val="22"/>
                <w:szCs w:val="22"/>
              </w:rPr>
              <w:t>5</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Accommodations to maintain 2 metre distance</w:t>
            </w:r>
            <w:bookmarkEnd w:id="19"/>
          </w:p>
          <w:p w14:paraId="5A30559F" w14:textId="77777777" w:rsidR="00B10A79" w:rsidRPr="00A13608" w:rsidRDefault="000F3523" w:rsidP="002F1859">
            <w:pPr>
              <w:rPr>
                <w:rFonts w:eastAsiaTheme="minorHAnsi" w:cstheme="minorBidi"/>
                <w:bCs/>
                <w:sz w:val="22"/>
                <w:szCs w:val="22"/>
                <w:lang w:val="en-CA"/>
              </w:rPr>
            </w:pPr>
            <w:r w:rsidRPr="00A13608">
              <w:rPr>
                <w:rFonts w:eastAsiaTheme="minorHAnsi" w:cstheme="minorBidi"/>
                <w:bCs/>
                <w:sz w:val="22"/>
                <w:szCs w:val="22"/>
                <w:lang w:val="en-CA"/>
              </w:rPr>
              <w:t xml:space="preserve">Please detail what accommodations/changes you have made to ensure employees can successfully follow the rule of distancing at least 2 metres from another employee while working </w:t>
            </w:r>
          </w:p>
        </w:tc>
      </w:tr>
      <w:tr w:rsidR="00B10A79" w:rsidRPr="005121B1" w14:paraId="131027E6" w14:textId="77777777" w:rsidTr="0043473B">
        <w:tc>
          <w:tcPr>
            <w:tcW w:w="9350" w:type="dxa"/>
          </w:tcPr>
          <w:p w14:paraId="56E34D0F" w14:textId="77777777" w:rsidR="00675201" w:rsidRDefault="00ED5191" w:rsidP="00675201">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E.g. U</w:t>
            </w:r>
            <w:r w:rsidR="002F1859" w:rsidRPr="002F1859">
              <w:rPr>
                <w:rFonts w:eastAsiaTheme="minorHAnsi" w:cs="Calibri Light"/>
                <w:bCs/>
                <w:i/>
                <w:iCs/>
                <w:color w:val="808080" w:themeColor="background1" w:themeShade="80"/>
                <w:sz w:val="22"/>
                <w:szCs w:val="22"/>
                <w:lang w:val="en-CA"/>
              </w:rPr>
              <w:t>se of only credit card machines; prop internal (only NON-FIRE) doors open; use only electronic documents provided; eliminate tasks requiring workers to be</w:t>
            </w:r>
            <w:r>
              <w:rPr>
                <w:rFonts w:eastAsiaTheme="minorHAnsi" w:cs="Calibri Light"/>
                <w:bCs/>
                <w:i/>
                <w:iCs/>
                <w:color w:val="808080" w:themeColor="background1" w:themeShade="80"/>
                <w:sz w:val="22"/>
                <w:szCs w:val="22"/>
                <w:lang w:val="en-CA"/>
              </w:rPr>
              <w:t xml:space="preserve"> within 2 metres of each other</w:t>
            </w:r>
          </w:p>
          <w:p w14:paraId="69101E6D" w14:textId="77777777" w:rsidR="00EA46F8" w:rsidRDefault="0011401C" w:rsidP="00675201">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Consider closing</w:t>
            </w:r>
            <w:r w:rsidR="00844B17">
              <w:rPr>
                <w:rFonts w:eastAsiaTheme="minorHAnsi" w:cs="Calibri Light"/>
                <w:bCs/>
                <w:i/>
                <w:iCs/>
                <w:color w:val="808080" w:themeColor="background1" w:themeShade="80"/>
                <w:sz w:val="22"/>
                <w:szCs w:val="22"/>
                <w:lang w:val="en-CA"/>
              </w:rPr>
              <w:t xml:space="preserve"> </w:t>
            </w:r>
            <w:proofErr w:type="gramStart"/>
            <w:r w:rsidR="00844B17">
              <w:rPr>
                <w:rFonts w:eastAsiaTheme="minorHAnsi" w:cs="Calibri Light"/>
                <w:bCs/>
                <w:i/>
                <w:iCs/>
                <w:color w:val="808080" w:themeColor="background1" w:themeShade="80"/>
                <w:sz w:val="22"/>
                <w:szCs w:val="22"/>
                <w:lang w:val="en-CA"/>
              </w:rPr>
              <w:t>lunch rooms</w:t>
            </w:r>
            <w:proofErr w:type="gramEnd"/>
            <w:r w:rsidR="00844B17">
              <w:rPr>
                <w:rFonts w:eastAsiaTheme="minorHAnsi" w:cs="Calibri Light"/>
                <w:bCs/>
                <w:i/>
                <w:iCs/>
                <w:color w:val="808080" w:themeColor="background1" w:themeShade="80"/>
                <w:sz w:val="22"/>
                <w:szCs w:val="22"/>
                <w:lang w:val="en-CA"/>
              </w:rPr>
              <w:t xml:space="preserve"> and meeting rooms</w:t>
            </w:r>
            <w:r w:rsidR="00EA46F8">
              <w:rPr>
                <w:rFonts w:eastAsiaTheme="minorHAnsi" w:cs="Calibri Light"/>
                <w:bCs/>
                <w:i/>
                <w:iCs/>
                <w:color w:val="808080" w:themeColor="background1" w:themeShade="80"/>
                <w:sz w:val="22"/>
                <w:szCs w:val="22"/>
                <w:lang w:val="en-CA"/>
              </w:rPr>
              <w:t xml:space="preserve"> </w:t>
            </w:r>
          </w:p>
          <w:p w14:paraId="2A6C1D9B" w14:textId="77777777" w:rsidR="002F1859" w:rsidRPr="00304560" w:rsidRDefault="005202EA" w:rsidP="00304560">
            <w:pPr>
              <w:pStyle w:val="ListParagraph"/>
              <w:numPr>
                <w:ilvl w:val="0"/>
                <w:numId w:val="29"/>
              </w:numPr>
              <w:rPr>
                <w:rFonts w:eastAsiaTheme="minorHAnsi" w:cs="Calibri Light"/>
                <w:bCs/>
                <w:i/>
                <w:iCs/>
                <w:color w:val="808080" w:themeColor="background1" w:themeShade="80"/>
                <w:sz w:val="22"/>
                <w:szCs w:val="22"/>
                <w:lang w:val="en-CA"/>
              </w:rPr>
            </w:pPr>
            <w:r w:rsidRPr="008B4CE4">
              <w:rPr>
                <w:rFonts w:eastAsiaTheme="minorHAnsi" w:cs="Calibri Light"/>
                <w:bCs/>
                <w:i/>
                <w:iCs/>
                <w:color w:val="808080" w:themeColor="background1" w:themeShade="80"/>
                <w:sz w:val="22"/>
                <w:szCs w:val="22"/>
                <w:lang w:val="en-CA"/>
              </w:rPr>
              <w:t xml:space="preserve">Please see UBC guidance on </w:t>
            </w:r>
            <w:r w:rsidR="00EA46F8" w:rsidRPr="008B4CE4">
              <w:rPr>
                <w:rFonts w:eastAsiaTheme="minorHAnsi" w:cs="Calibri Light"/>
                <w:bCs/>
                <w:i/>
                <w:iCs/>
                <w:color w:val="808080" w:themeColor="background1" w:themeShade="80"/>
                <w:sz w:val="22"/>
                <w:szCs w:val="22"/>
                <w:lang w:val="en-CA"/>
              </w:rPr>
              <w:t>Wash</w:t>
            </w:r>
            <w:r w:rsidRPr="008B4CE4">
              <w:rPr>
                <w:rFonts w:eastAsiaTheme="minorHAnsi" w:cs="Calibri Light"/>
                <w:bCs/>
                <w:i/>
                <w:iCs/>
                <w:color w:val="808080" w:themeColor="background1" w:themeShade="80"/>
                <w:sz w:val="22"/>
                <w:szCs w:val="22"/>
                <w:lang w:val="en-CA"/>
              </w:rPr>
              <w:t>rooms. How will you manage usage of the bathrooms so as not to exceed occupancy and physical distancing standards (e.g. locking stalls, putting every other sink “out-of-order”</w:t>
            </w:r>
            <w:r w:rsidR="00675201" w:rsidRPr="008B4CE4">
              <w:rPr>
                <w:rFonts w:eastAsiaTheme="minorHAnsi" w:cs="Calibri Light"/>
                <w:bCs/>
                <w:i/>
                <w:iCs/>
                <w:color w:val="808080" w:themeColor="background1" w:themeShade="80"/>
                <w:sz w:val="22"/>
                <w:szCs w:val="22"/>
                <w:lang w:val="en-CA"/>
              </w:rPr>
              <w:t>)</w:t>
            </w:r>
            <w:r w:rsidRPr="008B4CE4">
              <w:rPr>
                <w:rFonts w:eastAsiaTheme="minorHAnsi" w:cs="Calibri Light"/>
                <w:bCs/>
                <w:i/>
                <w:iCs/>
                <w:color w:val="808080" w:themeColor="background1" w:themeShade="80"/>
                <w:sz w:val="22"/>
                <w:szCs w:val="22"/>
                <w:lang w:val="en-CA"/>
              </w:rPr>
              <w:t>?</w:t>
            </w:r>
          </w:p>
          <w:p w14:paraId="10B88D44" w14:textId="77777777" w:rsidR="00F63EAD" w:rsidRPr="002F1859" w:rsidRDefault="00F63EAD" w:rsidP="002F1859">
            <w:pPr>
              <w:autoSpaceDE w:val="0"/>
              <w:autoSpaceDN w:val="0"/>
              <w:adjustRightInd w:val="0"/>
              <w:rPr>
                <w:rFonts w:eastAsiaTheme="minorHAnsi" w:cstheme="minorBidi"/>
                <w:bCs/>
                <w:lang w:val="en-CA"/>
              </w:rPr>
            </w:pPr>
          </w:p>
        </w:tc>
      </w:tr>
      <w:tr w:rsidR="000F3523" w:rsidRPr="005121B1" w14:paraId="58D48A7E" w14:textId="77777777" w:rsidTr="0043473B">
        <w:tc>
          <w:tcPr>
            <w:tcW w:w="9350" w:type="dxa"/>
          </w:tcPr>
          <w:p w14:paraId="6DD74CE3" w14:textId="77777777" w:rsidR="000F3523" w:rsidRPr="00102A6E" w:rsidRDefault="002123B7" w:rsidP="002B2DFB">
            <w:pPr>
              <w:pStyle w:val="Heading3"/>
              <w:outlineLvl w:val="2"/>
              <w:rPr>
                <w:rFonts w:asciiTheme="minorHAnsi" w:hAnsiTheme="minorHAnsi" w:cstheme="minorHAnsi"/>
                <w:sz w:val="22"/>
                <w:szCs w:val="22"/>
              </w:rPr>
            </w:pPr>
            <w:bookmarkStart w:id="20" w:name="_Toc51855801"/>
            <w:r w:rsidRPr="00102A6E">
              <w:rPr>
                <w:rFonts w:asciiTheme="minorHAnsi" w:hAnsiTheme="minorHAnsi" w:cstheme="minorHAnsi"/>
                <w:sz w:val="22"/>
                <w:szCs w:val="22"/>
              </w:rPr>
              <w:t>1</w:t>
            </w:r>
            <w:r w:rsidR="00E35EEF" w:rsidRPr="00102A6E">
              <w:rPr>
                <w:rFonts w:asciiTheme="minorHAnsi" w:hAnsiTheme="minorHAnsi" w:cstheme="minorHAnsi"/>
                <w:sz w:val="22"/>
                <w:szCs w:val="22"/>
              </w:rPr>
              <w:t>6</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Transportation</w:t>
            </w:r>
            <w:bookmarkEnd w:id="20"/>
          </w:p>
          <w:p w14:paraId="77AD925A" w14:textId="77777777" w:rsidR="000F3523" w:rsidRPr="00A13608" w:rsidRDefault="000F3523" w:rsidP="00B10A79">
            <w:pPr>
              <w:rPr>
                <w:rFonts w:eastAsiaTheme="minorHAnsi" w:cstheme="minorBidi"/>
                <w:bCs/>
                <w:sz w:val="22"/>
                <w:szCs w:val="22"/>
                <w:lang w:val="en-CA"/>
              </w:rPr>
            </w:pPr>
            <w:r w:rsidRPr="00A13608">
              <w:rPr>
                <w:rFonts w:eastAsiaTheme="minorHAnsi" w:cstheme="minorBidi"/>
                <w:bCs/>
                <w:sz w:val="22"/>
                <w:szCs w:val="22"/>
                <w:lang w:val="en-CA"/>
              </w:rPr>
              <w:t xml:space="preserve">Detail how you </w:t>
            </w:r>
            <w:proofErr w:type="gramStart"/>
            <w:r w:rsidRPr="00A13608">
              <w:rPr>
                <w:rFonts w:eastAsiaTheme="minorHAnsi" w:cstheme="minorBidi"/>
                <w:bCs/>
                <w:sz w:val="22"/>
                <w:szCs w:val="22"/>
                <w:lang w:val="en-CA"/>
              </w:rPr>
              <w:t>are able to</w:t>
            </w:r>
            <w:proofErr w:type="gramEnd"/>
            <w:r w:rsidRPr="00A13608">
              <w:rPr>
                <w:rFonts w:eastAsiaTheme="minorHAnsi" w:cstheme="minorBidi"/>
                <w:bCs/>
                <w:sz w:val="22"/>
                <w:szCs w:val="22"/>
                <w:lang w:val="en-CA"/>
              </w:rPr>
              <w:t xml:space="preserve"> (or not) apply UBC's COVID-19 vehicle usage guidelines to the proposed operational model - if you cannot apply these guidelines, please describe alternative control measures</w:t>
            </w:r>
          </w:p>
        </w:tc>
      </w:tr>
      <w:tr w:rsidR="000F3523" w:rsidRPr="005121B1" w14:paraId="39DBF698" w14:textId="77777777" w:rsidTr="0043473B">
        <w:tc>
          <w:tcPr>
            <w:tcW w:w="9350" w:type="dxa"/>
          </w:tcPr>
          <w:p w14:paraId="6CD1F117" w14:textId="77777777" w:rsidR="000F3523" w:rsidRDefault="002F1859" w:rsidP="002F1859">
            <w:pPr>
              <w:pStyle w:val="ListParagraph"/>
              <w:numPr>
                <w:ilvl w:val="0"/>
                <w:numId w:val="29"/>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See UBC Employee COVID-19 Use of UBC Vehicles Guidance</w:t>
            </w:r>
          </w:p>
          <w:p w14:paraId="4D1B0015" w14:textId="77777777" w:rsidR="00834313" w:rsidRPr="002F1859" w:rsidRDefault="00834313" w:rsidP="002F1859">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If you are not using UBC-owned vehicles, please write N/A</w:t>
            </w:r>
          </w:p>
          <w:p w14:paraId="1FDF01DE" w14:textId="77777777" w:rsidR="002F1859" w:rsidRDefault="002F1859" w:rsidP="002F1859">
            <w:pPr>
              <w:rPr>
                <w:rFonts w:eastAsiaTheme="minorHAnsi" w:cstheme="minorBidi"/>
                <w:bCs/>
                <w:lang w:val="en-CA"/>
              </w:rPr>
            </w:pPr>
          </w:p>
          <w:p w14:paraId="49576C20" w14:textId="77777777" w:rsidR="00F63EAD" w:rsidRPr="002F1859" w:rsidRDefault="00283B74" w:rsidP="00834313">
            <w:pPr>
              <w:rPr>
                <w:rFonts w:eastAsiaTheme="minorHAnsi" w:cstheme="minorBidi"/>
                <w:bCs/>
                <w:lang w:val="en-CA"/>
              </w:rPr>
            </w:pPr>
            <w:r w:rsidRPr="00283B74">
              <w:rPr>
                <w:rFonts w:eastAsiaTheme="minorHAnsi" w:cs="Calibri Light"/>
                <w:bCs/>
                <w:i/>
                <w:iCs/>
                <w:color w:val="808080" w:themeColor="background1" w:themeShade="80"/>
                <w:sz w:val="22"/>
                <w:szCs w:val="22"/>
                <w:lang w:val="en-CA"/>
              </w:rPr>
              <w:t>Suggested language: Department/Office/Unit X has a total of A vehicles owned by Y. SRS’ COVID-19 guidance on UBC vehicle use has been reviewed. Only one person will be permitted per vehicle in accordance with this guidance.</w:t>
            </w:r>
          </w:p>
        </w:tc>
      </w:tr>
      <w:tr w:rsidR="000F3523" w:rsidRPr="005121B1" w14:paraId="4AC2F41B" w14:textId="77777777" w:rsidTr="0043473B">
        <w:tc>
          <w:tcPr>
            <w:tcW w:w="9350" w:type="dxa"/>
          </w:tcPr>
          <w:p w14:paraId="468FFF6F" w14:textId="77777777" w:rsidR="000F3523" w:rsidRPr="00102A6E" w:rsidRDefault="002123B7" w:rsidP="002B2DFB">
            <w:pPr>
              <w:pStyle w:val="Heading3"/>
              <w:outlineLvl w:val="2"/>
              <w:rPr>
                <w:rFonts w:asciiTheme="minorHAnsi" w:hAnsiTheme="minorHAnsi" w:cstheme="minorHAnsi"/>
                <w:sz w:val="22"/>
                <w:szCs w:val="22"/>
              </w:rPr>
            </w:pPr>
            <w:bookmarkStart w:id="21" w:name="_Toc51855802"/>
            <w:r w:rsidRPr="00102A6E">
              <w:rPr>
                <w:rFonts w:asciiTheme="minorHAnsi" w:hAnsiTheme="minorHAnsi" w:cstheme="minorHAnsi"/>
                <w:sz w:val="22"/>
                <w:szCs w:val="22"/>
              </w:rPr>
              <w:t>1</w:t>
            </w:r>
            <w:r w:rsidR="00E35EEF" w:rsidRPr="00102A6E">
              <w:rPr>
                <w:rFonts w:asciiTheme="minorHAnsi" w:hAnsiTheme="minorHAnsi" w:cstheme="minorHAnsi"/>
                <w:sz w:val="22"/>
                <w:szCs w:val="22"/>
              </w:rPr>
              <w:t>7</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Worker Screening</w:t>
            </w:r>
            <w:bookmarkEnd w:id="21"/>
          </w:p>
          <w:p w14:paraId="1D47137A" w14:textId="77777777" w:rsidR="000F3523" w:rsidRPr="00A13608" w:rsidRDefault="000F3523" w:rsidP="0066770A">
            <w:pPr>
              <w:rPr>
                <w:rFonts w:eastAsiaTheme="minorHAnsi" w:cstheme="minorBidi"/>
                <w:bCs/>
                <w:sz w:val="22"/>
                <w:szCs w:val="22"/>
                <w:lang w:val="en-CA"/>
              </w:rPr>
            </w:pPr>
            <w:r w:rsidRPr="00A13608">
              <w:rPr>
                <w:rFonts w:eastAsiaTheme="minorHAnsi" w:cstheme="minorBidi"/>
                <w:bCs/>
                <w:sz w:val="22"/>
                <w:szCs w:val="22"/>
                <w:lang w:val="en-CA"/>
              </w:rPr>
              <w:t xml:space="preserve">Describe how you will screen workers: 1) exhibiting symptoms of the common cold, influenza or gastrointestinal; 2) to ensure self-isolation if returning to Canada from international travel; and 3) to ensure self-isolation if clinical or confirmed COVID-19 case in </w:t>
            </w:r>
            <w:r w:rsidR="0066770A">
              <w:rPr>
                <w:rFonts w:eastAsiaTheme="minorHAnsi" w:cstheme="minorBidi"/>
                <w:bCs/>
                <w:sz w:val="22"/>
                <w:szCs w:val="22"/>
                <w:lang w:val="en-CA"/>
              </w:rPr>
              <w:t xml:space="preserve">their </w:t>
            </w:r>
            <w:r w:rsidRPr="00A13608">
              <w:rPr>
                <w:rFonts w:eastAsiaTheme="minorHAnsi" w:cstheme="minorBidi"/>
                <w:bCs/>
                <w:sz w:val="22"/>
                <w:szCs w:val="22"/>
                <w:lang w:val="en-CA"/>
              </w:rPr>
              <w:t>household or as medically advised</w:t>
            </w:r>
          </w:p>
        </w:tc>
      </w:tr>
      <w:tr w:rsidR="000F3523" w:rsidRPr="005121B1" w14:paraId="6D51E17B" w14:textId="77777777" w:rsidTr="0043473B">
        <w:tc>
          <w:tcPr>
            <w:tcW w:w="9350" w:type="dxa"/>
          </w:tcPr>
          <w:p w14:paraId="341B7FE8" w14:textId="5348EA3B" w:rsidR="002F1859" w:rsidRPr="002F1859" w:rsidRDefault="009350B2" w:rsidP="002F1859">
            <w:pPr>
              <w:pStyle w:val="ListParagraph"/>
              <w:numPr>
                <w:ilvl w:val="0"/>
                <w:numId w:val="29"/>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 xml:space="preserve">Until UBC or the province provides greater guidance, </w:t>
            </w:r>
            <w:r w:rsidR="002F1859" w:rsidRPr="002F1859">
              <w:rPr>
                <w:rFonts w:eastAsiaTheme="minorHAnsi" w:cs="Calibri Light"/>
                <w:bCs/>
                <w:i/>
                <w:iCs/>
                <w:color w:val="808080" w:themeColor="background1" w:themeShade="80"/>
                <w:sz w:val="22"/>
                <w:szCs w:val="22"/>
                <w:lang w:val="en-CA"/>
              </w:rPr>
              <w:t>you</w:t>
            </w:r>
            <w:r w:rsidR="00EA46F8">
              <w:rPr>
                <w:rFonts w:eastAsiaTheme="minorHAnsi" w:cs="Calibri Light"/>
                <w:bCs/>
                <w:i/>
                <w:iCs/>
                <w:color w:val="808080" w:themeColor="background1" w:themeShade="80"/>
                <w:sz w:val="22"/>
                <w:szCs w:val="22"/>
                <w:lang w:val="en-CA"/>
              </w:rPr>
              <w:t>r</w:t>
            </w:r>
            <w:r w:rsidR="002F1859" w:rsidRPr="002F1859">
              <w:rPr>
                <w:rFonts w:eastAsiaTheme="minorHAnsi" w:cs="Calibri Light"/>
                <w:bCs/>
                <w:i/>
                <w:iCs/>
                <w:color w:val="808080" w:themeColor="background1" w:themeShade="80"/>
                <w:sz w:val="22"/>
                <w:szCs w:val="22"/>
                <w:lang w:val="en-CA"/>
              </w:rPr>
              <w:t xml:space="preserve"> </w:t>
            </w:r>
            <w:r w:rsidRPr="002F1859">
              <w:rPr>
                <w:rFonts w:eastAsiaTheme="minorHAnsi" w:cs="Calibri Light"/>
                <w:bCs/>
                <w:i/>
                <w:iCs/>
                <w:color w:val="808080" w:themeColor="background1" w:themeShade="80"/>
                <w:sz w:val="22"/>
                <w:szCs w:val="22"/>
                <w:lang w:val="en-CA"/>
              </w:rPr>
              <w:t>screening process</w:t>
            </w:r>
            <w:r w:rsidR="002F1859" w:rsidRPr="002F1859">
              <w:rPr>
                <w:rFonts w:eastAsiaTheme="minorHAnsi" w:cs="Calibri Light"/>
                <w:bCs/>
                <w:i/>
                <w:iCs/>
                <w:color w:val="808080" w:themeColor="background1" w:themeShade="80"/>
                <w:sz w:val="22"/>
                <w:szCs w:val="22"/>
                <w:lang w:val="en-CA"/>
              </w:rPr>
              <w:t xml:space="preserve">, at minimum, must include </w:t>
            </w:r>
            <w:r w:rsidRPr="002F1859">
              <w:rPr>
                <w:rFonts w:eastAsiaTheme="minorHAnsi" w:cs="Calibri Light"/>
                <w:bCs/>
                <w:i/>
                <w:iCs/>
                <w:color w:val="808080" w:themeColor="background1" w:themeShade="80"/>
                <w:sz w:val="22"/>
                <w:szCs w:val="22"/>
                <w:lang w:val="en-CA"/>
              </w:rPr>
              <w:t xml:space="preserve">front and back entry door signage for both workers </w:t>
            </w:r>
            <w:proofErr w:type="gramStart"/>
            <w:r w:rsidRPr="002F1859">
              <w:rPr>
                <w:rFonts w:eastAsiaTheme="minorHAnsi" w:cs="Calibri Light"/>
                <w:bCs/>
                <w:i/>
                <w:iCs/>
                <w:color w:val="808080" w:themeColor="background1" w:themeShade="80"/>
                <w:sz w:val="22"/>
                <w:szCs w:val="22"/>
                <w:lang w:val="en-CA"/>
              </w:rPr>
              <w:t>or</w:t>
            </w:r>
            <w:proofErr w:type="gramEnd"/>
            <w:r w:rsidRPr="002F1859">
              <w:rPr>
                <w:rFonts w:eastAsiaTheme="minorHAnsi" w:cs="Calibri Light"/>
                <w:bCs/>
                <w:i/>
                <w:iCs/>
                <w:color w:val="808080" w:themeColor="background1" w:themeShade="80"/>
                <w:sz w:val="22"/>
                <w:szCs w:val="22"/>
                <w:lang w:val="en-CA"/>
              </w:rPr>
              <w:t xml:space="preserve"> visitors/guests that prohibits entry if any of the above 3 criteria apply. </w:t>
            </w:r>
            <w:r w:rsidR="00157E1E">
              <w:rPr>
                <w:rFonts w:eastAsiaTheme="minorHAnsi" w:cs="Calibri Light"/>
                <w:bCs/>
                <w:i/>
                <w:iCs/>
                <w:color w:val="808080" w:themeColor="background1" w:themeShade="80"/>
                <w:sz w:val="22"/>
                <w:szCs w:val="22"/>
                <w:lang w:val="en-CA"/>
              </w:rPr>
              <w:t xml:space="preserve">UBC and </w:t>
            </w:r>
            <w:r w:rsidR="007E31CF">
              <w:rPr>
                <w:rFonts w:eastAsiaTheme="minorHAnsi" w:cs="Calibri Light"/>
                <w:bCs/>
                <w:i/>
                <w:iCs/>
                <w:color w:val="808080" w:themeColor="background1" w:themeShade="80"/>
                <w:sz w:val="22"/>
                <w:szCs w:val="22"/>
                <w:lang w:val="en-CA"/>
              </w:rPr>
              <w:t>WorkS</w:t>
            </w:r>
            <w:r w:rsidR="002F1859" w:rsidRPr="002F1859">
              <w:rPr>
                <w:rFonts w:eastAsiaTheme="minorHAnsi" w:cs="Calibri Light"/>
                <w:bCs/>
                <w:i/>
                <w:iCs/>
                <w:color w:val="808080" w:themeColor="background1" w:themeShade="80"/>
                <w:sz w:val="22"/>
                <w:szCs w:val="22"/>
                <w:lang w:val="en-CA"/>
              </w:rPr>
              <w:t>afe</w:t>
            </w:r>
            <w:r w:rsidR="007E31CF">
              <w:rPr>
                <w:rFonts w:eastAsiaTheme="minorHAnsi" w:cs="Calibri Light"/>
                <w:bCs/>
                <w:i/>
                <w:iCs/>
                <w:color w:val="808080" w:themeColor="background1" w:themeShade="80"/>
                <w:sz w:val="22"/>
                <w:szCs w:val="22"/>
                <w:lang w:val="en-CA"/>
              </w:rPr>
              <w:t>BC</w:t>
            </w:r>
            <w:r w:rsidR="002F1859" w:rsidRPr="002F1859">
              <w:rPr>
                <w:rFonts w:eastAsiaTheme="minorHAnsi" w:cs="Calibri Light"/>
                <w:bCs/>
                <w:i/>
                <w:iCs/>
                <w:color w:val="808080" w:themeColor="background1" w:themeShade="80"/>
                <w:sz w:val="22"/>
                <w:szCs w:val="22"/>
                <w:lang w:val="en-CA"/>
              </w:rPr>
              <w:t xml:space="preserve"> provides such </w:t>
            </w:r>
            <w:r w:rsidRPr="002F1859">
              <w:rPr>
                <w:rFonts w:eastAsiaTheme="minorHAnsi" w:cs="Calibri Light"/>
                <w:bCs/>
                <w:i/>
                <w:iCs/>
                <w:color w:val="808080" w:themeColor="background1" w:themeShade="80"/>
                <w:sz w:val="22"/>
                <w:szCs w:val="22"/>
                <w:lang w:val="en-CA"/>
              </w:rPr>
              <w:t>signage</w:t>
            </w:r>
            <w:r w:rsidR="002F1859" w:rsidRPr="002F1859">
              <w:rPr>
                <w:rFonts w:eastAsiaTheme="minorHAnsi" w:cs="Calibri Light"/>
                <w:bCs/>
                <w:i/>
                <w:iCs/>
                <w:color w:val="808080" w:themeColor="background1" w:themeShade="80"/>
                <w:sz w:val="22"/>
                <w:szCs w:val="22"/>
                <w:lang w:val="en-CA"/>
              </w:rPr>
              <w:t>, as below:</w:t>
            </w:r>
          </w:p>
          <w:p w14:paraId="52C8603A" w14:textId="50ABBC66" w:rsidR="007E31CF" w:rsidRPr="00157E1E" w:rsidRDefault="000E1DCB" w:rsidP="00157E1E">
            <w:pPr>
              <w:numPr>
                <w:ilvl w:val="1"/>
                <w:numId w:val="43"/>
              </w:numPr>
              <w:rPr>
                <w:sz w:val="22"/>
                <w:szCs w:val="22"/>
              </w:rPr>
            </w:pPr>
            <w:r w:rsidRPr="00157E1E">
              <w:rPr>
                <w:rFonts w:eastAsia="Arial" w:cs="Arial"/>
              </w:rPr>
              <w:fldChar w:fldCharType="begin"/>
            </w:r>
            <w:r w:rsidRPr="00157E1E">
              <w:rPr>
                <w:sz w:val="22"/>
                <w:szCs w:val="22"/>
              </w:rPr>
              <w:instrText xml:space="preserve"> HYPERLINK "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w:instrText>
            </w:r>
            <w:r w:rsidRPr="00157E1E">
              <w:rPr>
                <w:rFonts w:eastAsia="Arial" w:cs="Arial"/>
              </w:rPr>
              <w:fldChar w:fldCharType="separate"/>
            </w:r>
            <w:hyperlink r:id="rId39" w:history="1">
              <w:r w:rsidR="007E31CF" w:rsidRPr="00157E1E">
                <w:rPr>
                  <w:rStyle w:val="Hyperlink"/>
                  <w:sz w:val="22"/>
                  <w:szCs w:val="22"/>
                </w:rPr>
                <w:t>UBC Entry Check Sign</w:t>
              </w:r>
            </w:hyperlink>
          </w:p>
          <w:p w14:paraId="3938E492" w14:textId="52325894" w:rsidR="00157E1E" w:rsidRPr="00157E1E" w:rsidRDefault="000E1DCB" w:rsidP="00157E1E">
            <w:pPr>
              <w:pStyle w:val="ListParagraph"/>
              <w:numPr>
                <w:ilvl w:val="1"/>
                <w:numId w:val="43"/>
              </w:numPr>
              <w:rPr>
                <w:rFonts w:eastAsiaTheme="minorHAnsi"/>
                <w:sz w:val="22"/>
                <w:szCs w:val="22"/>
              </w:rPr>
            </w:pPr>
            <w:r w:rsidRPr="00157E1E">
              <w:rPr>
                <w:rStyle w:val="Hyperlink"/>
                <w:rFonts w:eastAsiaTheme="minorHAnsi" w:cstheme="minorBidi"/>
                <w:bCs/>
                <w:lang w:val="en-CA"/>
              </w:rPr>
              <w:fldChar w:fldCharType="end"/>
            </w:r>
            <w:hyperlink r:id="rId40" w:history="1">
              <w:proofErr w:type="spellStart"/>
              <w:r w:rsidR="00157E1E" w:rsidRPr="00157E1E">
                <w:rPr>
                  <w:rStyle w:val="Hyperlink"/>
                  <w:rFonts w:eastAsiaTheme="minorHAnsi"/>
                  <w:sz w:val="22"/>
                  <w:szCs w:val="22"/>
                </w:rPr>
                <w:t>WorkSafeBC</w:t>
              </w:r>
              <w:proofErr w:type="spellEnd"/>
              <w:r w:rsidR="00157E1E" w:rsidRPr="00157E1E">
                <w:rPr>
                  <w:rStyle w:val="Hyperlink"/>
                  <w:rFonts w:eastAsiaTheme="minorHAnsi"/>
                  <w:sz w:val="22"/>
                  <w:szCs w:val="22"/>
                </w:rPr>
                <w:t>: Entry Check for Workers</w:t>
              </w:r>
            </w:hyperlink>
          </w:p>
          <w:p w14:paraId="56A57A1F" w14:textId="77777777" w:rsidR="00157E1E" w:rsidRPr="00157E1E" w:rsidRDefault="000A0FB8" w:rsidP="00157E1E">
            <w:pPr>
              <w:pStyle w:val="ListParagraph"/>
              <w:numPr>
                <w:ilvl w:val="1"/>
                <w:numId w:val="43"/>
              </w:numPr>
              <w:rPr>
                <w:rFonts w:eastAsiaTheme="minorHAnsi"/>
                <w:sz w:val="22"/>
                <w:szCs w:val="22"/>
              </w:rPr>
            </w:pPr>
            <w:hyperlink r:id="rId41" w:history="1">
              <w:r w:rsidR="00157E1E" w:rsidRPr="00157E1E">
                <w:rPr>
                  <w:rStyle w:val="Hyperlink"/>
                  <w:rFonts w:eastAsiaTheme="minorHAnsi"/>
                  <w:sz w:val="22"/>
                  <w:szCs w:val="22"/>
                </w:rPr>
                <w:t>WorkSafeBC: Entry Check for Visitors</w:t>
              </w:r>
            </w:hyperlink>
            <w:r w:rsidR="00157E1E" w:rsidRPr="00157E1E">
              <w:rPr>
                <w:rFonts w:eastAsiaTheme="minorHAnsi"/>
                <w:sz w:val="22"/>
                <w:szCs w:val="22"/>
              </w:rPr>
              <w:t> </w:t>
            </w:r>
          </w:p>
          <w:p w14:paraId="052B686D" w14:textId="01DC7081" w:rsidR="000F3523" w:rsidRPr="000F3523" w:rsidRDefault="000F3523" w:rsidP="00157E1E">
            <w:pPr>
              <w:pStyle w:val="ListParagraph"/>
              <w:rPr>
                <w:rFonts w:eastAsiaTheme="minorHAnsi"/>
                <w:lang w:val="en-CA"/>
              </w:rPr>
            </w:pPr>
          </w:p>
        </w:tc>
      </w:tr>
      <w:tr w:rsidR="000F3523" w:rsidRPr="005121B1" w14:paraId="6D11A552" w14:textId="77777777" w:rsidTr="0043473B">
        <w:tc>
          <w:tcPr>
            <w:tcW w:w="9350" w:type="dxa"/>
          </w:tcPr>
          <w:p w14:paraId="79441B40" w14:textId="77777777" w:rsidR="000F3523" w:rsidRPr="00102A6E" w:rsidRDefault="002123B7" w:rsidP="002B2DFB">
            <w:pPr>
              <w:pStyle w:val="Heading3"/>
              <w:outlineLvl w:val="2"/>
              <w:rPr>
                <w:rFonts w:asciiTheme="minorHAnsi" w:hAnsiTheme="minorHAnsi" w:cstheme="minorHAnsi"/>
                <w:sz w:val="22"/>
                <w:szCs w:val="22"/>
              </w:rPr>
            </w:pPr>
            <w:bookmarkStart w:id="22" w:name="_Toc51855803"/>
            <w:r w:rsidRPr="00102A6E">
              <w:rPr>
                <w:rFonts w:asciiTheme="minorHAnsi" w:hAnsiTheme="minorHAnsi" w:cstheme="minorHAnsi"/>
                <w:sz w:val="22"/>
                <w:szCs w:val="22"/>
              </w:rPr>
              <w:t>1</w:t>
            </w:r>
            <w:r w:rsidR="00E35EEF" w:rsidRPr="00102A6E">
              <w:rPr>
                <w:rFonts w:asciiTheme="minorHAnsi" w:hAnsiTheme="minorHAnsi" w:cstheme="minorHAnsi"/>
                <w:sz w:val="22"/>
                <w:szCs w:val="22"/>
              </w:rPr>
              <w:t>8</w:t>
            </w:r>
            <w:r w:rsidRPr="00102A6E">
              <w:rPr>
                <w:rFonts w:asciiTheme="minorHAnsi" w:hAnsiTheme="minorHAnsi" w:cstheme="minorHAnsi"/>
                <w:sz w:val="22"/>
                <w:szCs w:val="22"/>
              </w:rPr>
              <w:t xml:space="preserve">. </w:t>
            </w:r>
            <w:r w:rsidR="000F3523" w:rsidRPr="00102A6E">
              <w:rPr>
                <w:rFonts w:asciiTheme="minorHAnsi" w:hAnsiTheme="minorHAnsi" w:cstheme="minorHAnsi"/>
                <w:sz w:val="22"/>
                <w:szCs w:val="22"/>
              </w:rPr>
              <w:t>Prohibited Worker Tracking</w:t>
            </w:r>
            <w:bookmarkEnd w:id="22"/>
          </w:p>
          <w:p w14:paraId="44D651EC" w14:textId="77777777" w:rsidR="000F3523" w:rsidRPr="000F3523" w:rsidRDefault="000F3523" w:rsidP="000F3523">
            <w:pPr>
              <w:rPr>
                <w:rFonts w:eastAsiaTheme="minorHAnsi" w:cstheme="minorBidi"/>
                <w:bCs/>
                <w:sz w:val="22"/>
                <w:szCs w:val="22"/>
                <w:lang w:val="en-CA"/>
              </w:rPr>
            </w:pPr>
            <w:r w:rsidRPr="002F1859">
              <w:rPr>
                <w:rFonts w:eastAsiaTheme="minorHAnsi" w:cstheme="minorBidi"/>
                <w:bCs/>
                <w:sz w:val="22"/>
                <w:szCs w:val="22"/>
                <w:lang w:val="en-CA"/>
              </w:rPr>
              <w:t>Describe how you will track and communicate with workers who meet categories above for worker screenings</w:t>
            </w:r>
          </w:p>
        </w:tc>
      </w:tr>
      <w:tr w:rsidR="000F3523" w:rsidRPr="005121B1" w14:paraId="2B1B398D" w14:textId="77777777" w:rsidTr="0043473B">
        <w:tc>
          <w:tcPr>
            <w:tcW w:w="9350" w:type="dxa"/>
          </w:tcPr>
          <w:p w14:paraId="59002BC8" w14:textId="77777777" w:rsidR="000F3523" w:rsidRDefault="00394EB5" w:rsidP="002F1859">
            <w:pPr>
              <w:pStyle w:val="ListParagraph"/>
              <w:numPr>
                <w:ilvl w:val="0"/>
                <w:numId w:val="29"/>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Outline your record-keeping process for those workers who meet one or more of the screening categories</w:t>
            </w:r>
          </w:p>
          <w:p w14:paraId="769C6E32" w14:textId="7ED5EE17" w:rsidR="00675201" w:rsidRDefault="0066770A" w:rsidP="002F1859">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A s</w:t>
            </w:r>
            <w:r w:rsidR="00675201">
              <w:rPr>
                <w:rFonts w:eastAsiaTheme="minorHAnsi" w:cs="Calibri Light"/>
                <w:bCs/>
                <w:i/>
                <w:iCs/>
                <w:color w:val="808080" w:themeColor="background1" w:themeShade="80"/>
                <w:sz w:val="22"/>
                <w:szCs w:val="22"/>
                <w:lang w:val="en-CA"/>
              </w:rPr>
              <w:t xml:space="preserve">uggestion would be to utilize the </w:t>
            </w:r>
            <w:r w:rsidR="00AC7923">
              <w:rPr>
                <w:rFonts w:eastAsiaTheme="minorHAnsi" w:cs="Calibri Light"/>
                <w:bCs/>
                <w:i/>
                <w:iCs/>
                <w:color w:val="808080" w:themeColor="background1" w:themeShade="80"/>
                <w:sz w:val="22"/>
                <w:szCs w:val="22"/>
                <w:lang w:val="en-CA"/>
              </w:rPr>
              <w:t>Personal Absence Tracker (</w:t>
            </w:r>
            <w:r w:rsidR="00675201">
              <w:rPr>
                <w:rFonts w:eastAsiaTheme="minorHAnsi" w:cs="Calibri Light"/>
                <w:bCs/>
                <w:i/>
                <w:iCs/>
                <w:color w:val="808080" w:themeColor="background1" w:themeShade="80"/>
                <w:sz w:val="22"/>
                <w:szCs w:val="22"/>
                <w:lang w:val="en-CA"/>
              </w:rPr>
              <w:t>PAT</w:t>
            </w:r>
            <w:r w:rsidR="00AC7923">
              <w:rPr>
                <w:rFonts w:eastAsiaTheme="minorHAnsi" w:cs="Calibri Light"/>
                <w:bCs/>
                <w:i/>
                <w:iCs/>
                <w:color w:val="808080" w:themeColor="background1" w:themeShade="80"/>
                <w:sz w:val="22"/>
                <w:szCs w:val="22"/>
                <w:lang w:val="en-CA"/>
              </w:rPr>
              <w:t>)</w:t>
            </w:r>
            <w:r w:rsidR="00675201">
              <w:rPr>
                <w:rFonts w:eastAsiaTheme="minorHAnsi" w:cs="Calibri Light"/>
                <w:bCs/>
                <w:i/>
                <w:iCs/>
                <w:color w:val="808080" w:themeColor="background1" w:themeShade="80"/>
                <w:sz w:val="22"/>
                <w:szCs w:val="22"/>
                <w:lang w:val="en-CA"/>
              </w:rPr>
              <w:t xml:space="preserve"> system and make clear notations in the comments</w:t>
            </w:r>
            <w:r w:rsidR="002646BA">
              <w:rPr>
                <w:rFonts w:eastAsiaTheme="minorHAnsi" w:cs="Calibri Light"/>
                <w:bCs/>
                <w:i/>
                <w:iCs/>
                <w:color w:val="808080" w:themeColor="background1" w:themeShade="80"/>
                <w:sz w:val="22"/>
                <w:szCs w:val="22"/>
                <w:lang w:val="en-CA"/>
              </w:rPr>
              <w:t>; if you do not use PAT, please explain your system of prohibited worker tracking</w:t>
            </w:r>
          </w:p>
          <w:p w14:paraId="04781242" w14:textId="77777777" w:rsidR="00171BCE" w:rsidRDefault="00171BCE" w:rsidP="00171BCE">
            <w:pPr>
              <w:pStyle w:val="ListParagraph"/>
              <w:rPr>
                <w:rFonts w:eastAsiaTheme="minorHAnsi" w:cs="Calibri Light"/>
                <w:bCs/>
                <w:i/>
                <w:iCs/>
                <w:color w:val="808080" w:themeColor="background1" w:themeShade="80"/>
                <w:sz w:val="22"/>
                <w:szCs w:val="22"/>
                <w:lang w:val="en-CA"/>
              </w:rPr>
            </w:pPr>
          </w:p>
          <w:p w14:paraId="6A3C6C7F" w14:textId="28014402" w:rsidR="00394EB5" w:rsidRPr="00394EB5" w:rsidRDefault="002646BA" w:rsidP="00157E1E">
            <w:pPr>
              <w:rPr>
                <w:rFonts w:eastAsiaTheme="minorHAnsi" w:cstheme="minorBidi"/>
                <w:bCs/>
                <w:lang w:val="en-CA"/>
              </w:rPr>
            </w:pPr>
            <w:r w:rsidRPr="002646BA">
              <w:rPr>
                <w:rFonts w:eastAsiaTheme="minorHAnsi" w:cs="Calibri Light"/>
                <w:bCs/>
                <w:i/>
                <w:iCs/>
                <w:color w:val="808080" w:themeColor="background1" w:themeShade="80"/>
                <w:sz w:val="22"/>
                <w:szCs w:val="22"/>
                <w:lang w:val="en-CA"/>
              </w:rPr>
              <w:lastRenderedPageBreak/>
              <w:t>Suggested language: PAT will be utilized to track any workers who cannot attend work due to one or more of the three categories of restriction (as defined by Work</w:t>
            </w:r>
            <w:r w:rsidR="00157E1E">
              <w:rPr>
                <w:rFonts w:eastAsiaTheme="minorHAnsi" w:cs="Calibri Light"/>
                <w:bCs/>
                <w:i/>
                <w:iCs/>
                <w:color w:val="808080" w:themeColor="background1" w:themeShade="80"/>
                <w:sz w:val="22"/>
                <w:szCs w:val="22"/>
                <w:lang w:val="en-CA"/>
              </w:rPr>
              <w:t>S</w:t>
            </w:r>
            <w:r w:rsidRPr="002646BA">
              <w:rPr>
                <w:rFonts w:eastAsiaTheme="minorHAnsi" w:cs="Calibri Light"/>
                <w:bCs/>
                <w:i/>
                <w:iCs/>
                <w:color w:val="808080" w:themeColor="background1" w:themeShade="80"/>
                <w:sz w:val="22"/>
                <w:szCs w:val="22"/>
                <w:lang w:val="en-CA"/>
              </w:rPr>
              <w:t>afe</w:t>
            </w:r>
            <w:r w:rsidR="00157E1E">
              <w:rPr>
                <w:rFonts w:eastAsiaTheme="minorHAnsi" w:cs="Calibri Light"/>
                <w:bCs/>
                <w:i/>
                <w:iCs/>
                <w:color w:val="808080" w:themeColor="background1" w:themeShade="80"/>
                <w:sz w:val="22"/>
                <w:szCs w:val="22"/>
                <w:lang w:val="en-CA"/>
              </w:rPr>
              <w:t>BC</w:t>
            </w:r>
            <w:r w:rsidRPr="002646BA">
              <w:rPr>
                <w:rFonts w:eastAsiaTheme="minorHAnsi" w:cs="Calibri Light"/>
                <w:bCs/>
                <w:i/>
                <w:iCs/>
                <w:color w:val="808080" w:themeColor="background1" w:themeShade="80"/>
                <w:sz w:val="22"/>
                <w:szCs w:val="22"/>
                <w:lang w:val="en-CA"/>
              </w:rPr>
              <w:t>).</w:t>
            </w:r>
          </w:p>
        </w:tc>
      </w:tr>
    </w:tbl>
    <w:p w14:paraId="4E7BA1E6" w14:textId="77777777" w:rsidR="00B10A79" w:rsidRDefault="00B10A79" w:rsidP="00B10A79">
      <w:pPr>
        <w:rPr>
          <w:rFonts w:eastAsiaTheme="minorHAnsi" w:cstheme="minorBidi"/>
          <w:b/>
          <w:bCs/>
          <w:color w:val="00A7E1"/>
          <w:sz w:val="28"/>
          <w:lang w:val="en-CA"/>
        </w:rPr>
      </w:pPr>
    </w:p>
    <w:p w14:paraId="77FEDFED" w14:textId="77777777" w:rsidR="000F3523" w:rsidRDefault="000F3523" w:rsidP="002B2DFB">
      <w:pPr>
        <w:pStyle w:val="Heading2"/>
      </w:pPr>
      <w:bookmarkStart w:id="23" w:name="_Toc51855804"/>
      <w:r>
        <w:t xml:space="preserve">Section </w:t>
      </w:r>
      <w:r w:rsidR="00D942A8">
        <w:t>#</w:t>
      </w:r>
      <w:r w:rsidR="0085136A">
        <w:t>4</w:t>
      </w:r>
      <w:r>
        <w:t xml:space="preserve"> – Engineering Controls</w:t>
      </w:r>
      <w:bookmarkEnd w:id="2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1C667B06" w14:textId="77777777" w:rsidTr="0043473B">
        <w:tc>
          <w:tcPr>
            <w:tcW w:w="9350" w:type="dxa"/>
          </w:tcPr>
          <w:p w14:paraId="07E16C1B" w14:textId="77777777" w:rsidR="000F3523" w:rsidRPr="00102A6E" w:rsidRDefault="002646BA" w:rsidP="002B2DFB">
            <w:pPr>
              <w:pStyle w:val="Heading3"/>
              <w:outlineLvl w:val="2"/>
              <w:rPr>
                <w:rFonts w:asciiTheme="minorHAnsi" w:hAnsiTheme="minorHAnsi" w:cstheme="minorHAnsi"/>
                <w:sz w:val="22"/>
                <w:szCs w:val="22"/>
              </w:rPr>
            </w:pPr>
            <w:bookmarkStart w:id="24" w:name="_Toc51855805"/>
            <w:r w:rsidRPr="00102A6E">
              <w:rPr>
                <w:rFonts w:asciiTheme="minorHAnsi" w:hAnsiTheme="minorHAnsi" w:cstheme="minorHAnsi"/>
                <w:sz w:val="22"/>
                <w:szCs w:val="22"/>
              </w:rPr>
              <w:t>19</w:t>
            </w:r>
            <w:r w:rsidR="00770835"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Cleaning and Hygiene</w:t>
            </w:r>
            <w:bookmarkEnd w:id="24"/>
          </w:p>
          <w:p w14:paraId="6DFCF596" w14:textId="77777777" w:rsidR="000F3523" w:rsidRPr="002F1859" w:rsidRDefault="0085136A" w:rsidP="00A8597B">
            <w:pPr>
              <w:rPr>
                <w:rFonts w:ascii="Calibri" w:hAnsi="Calibri" w:cs="Calibri"/>
              </w:rPr>
            </w:pPr>
            <w:r w:rsidRPr="002F1859">
              <w:rPr>
                <w:rFonts w:eastAsiaTheme="minorHAnsi" w:cstheme="minorBidi"/>
                <w:bCs/>
                <w:sz w:val="22"/>
                <w:szCs w:val="22"/>
                <w:lang w:val="en-CA"/>
              </w:rPr>
              <w:t>Detail your cleaning and hygiene plan, including identification for hand-washing stations and the cleaning regimen required to be completed by</w:t>
            </w:r>
            <w:r w:rsidR="00A8597B">
              <w:rPr>
                <w:rFonts w:eastAsiaTheme="minorHAnsi" w:cstheme="minorBidi"/>
                <w:bCs/>
                <w:sz w:val="22"/>
                <w:szCs w:val="22"/>
                <w:lang w:val="en-CA"/>
              </w:rPr>
              <w:t xml:space="preserve"> your </w:t>
            </w:r>
            <w:r w:rsidRPr="002F1859">
              <w:rPr>
                <w:rFonts w:eastAsiaTheme="minorHAnsi" w:cstheme="minorBidi"/>
                <w:bCs/>
                <w:sz w:val="22"/>
                <w:szCs w:val="22"/>
                <w:lang w:val="en-CA"/>
              </w:rPr>
              <w:t xml:space="preserve">departmental staff </w:t>
            </w:r>
            <w:r w:rsidR="00A8597B">
              <w:rPr>
                <w:rFonts w:eastAsiaTheme="minorHAnsi" w:cstheme="minorBidi"/>
                <w:bCs/>
                <w:sz w:val="22"/>
                <w:szCs w:val="22"/>
                <w:lang w:val="en-CA"/>
              </w:rPr>
              <w:t xml:space="preserve">(i.e. non-Building Operations) </w:t>
            </w:r>
            <w:r w:rsidRPr="002F1859">
              <w:rPr>
                <w:rFonts w:eastAsiaTheme="minorHAnsi" w:cstheme="minorBidi"/>
                <w:bCs/>
                <w:sz w:val="22"/>
                <w:szCs w:val="22"/>
                <w:lang w:val="en-CA"/>
              </w:rPr>
              <w:t>for common areas/surfaces</w:t>
            </w:r>
          </w:p>
        </w:tc>
      </w:tr>
      <w:tr w:rsidR="000F3523" w:rsidRPr="005121B1" w14:paraId="0EE1810E" w14:textId="77777777" w:rsidTr="0043473B">
        <w:trPr>
          <w:trHeight w:val="872"/>
        </w:trPr>
        <w:tc>
          <w:tcPr>
            <w:tcW w:w="9350" w:type="dxa"/>
          </w:tcPr>
          <w:p w14:paraId="228A4EA7" w14:textId="77777777" w:rsidR="0011401C" w:rsidRPr="0011401C" w:rsidRDefault="00A8597B" w:rsidP="00897B2C">
            <w:pPr>
              <w:pStyle w:val="ListParagraph"/>
              <w:numPr>
                <w:ilvl w:val="0"/>
                <w:numId w:val="37"/>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Assume custodial standards apply – please </w:t>
            </w:r>
            <w:r w:rsidR="00814C10">
              <w:rPr>
                <w:rFonts w:eastAsiaTheme="minorHAnsi" w:cs="Calibri Light"/>
                <w:bCs/>
                <w:i/>
                <w:iCs/>
                <w:color w:val="808080" w:themeColor="background1" w:themeShade="80"/>
                <w:sz w:val="22"/>
                <w:szCs w:val="22"/>
                <w:lang w:val="en-CA"/>
              </w:rPr>
              <w:t xml:space="preserve">see </w:t>
            </w:r>
            <w:hyperlink r:id="rId42" w:history="1">
              <w:r w:rsidR="00814C10" w:rsidRPr="00DC3631">
                <w:rPr>
                  <w:rStyle w:val="Hyperlink"/>
                  <w:rFonts w:eastAsiaTheme="minorHAnsi" w:cs="Calibri Light"/>
                  <w:bCs/>
                  <w:i/>
                  <w:iCs/>
                  <w:sz w:val="22"/>
                  <w:szCs w:val="22"/>
                  <w:lang w:val="en-CA"/>
                </w:rPr>
                <w:t>Building Operations</w:t>
              </w:r>
              <w:r w:rsidR="00DC3631" w:rsidRPr="00DC3631">
                <w:rPr>
                  <w:rStyle w:val="Hyperlink"/>
                  <w:rFonts w:eastAsiaTheme="minorHAnsi" w:cs="Calibri Light"/>
                  <w:bCs/>
                  <w:i/>
                  <w:iCs/>
                  <w:sz w:val="22"/>
                  <w:szCs w:val="22"/>
                  <w:lang w:val="en-CA"/>
                </w:rPr>
                <w:t xml:space="preserve"> COVID-19</w:t>
              </w:r>
              <w:r w:rsidR="00814C10" w:rsidRPr="00DC3631">
                <w:rPr>
                  <w:rStyle w:val="Hyperlink"/>
                  <w:rFonts w:eastAsiaTheme="minorHAnsi" w:cs="Calibri Light"/>
                  <w:bCs/>
                  <w:i/>
                  <w:iCs/>
                  <w:sz w:val="22"/>
                  <w:szCs w:val="22"/>
                  <w:lang w:val="en-CA"/>
                </w:rPr>
                <w:t xml:space="preserve"> website</w:t>
              </w:r>
            </w:hyperlink>
          </w:p>
          <w:p w14:paraId="2EF81C5C" w14:textId="77777777" w:rsidR="00EA648B" w:rsidRDefault="00EA46F8" w:rsidP="00EA648B">
            <w:pPr>
              <w:pStyle w:val="ListParagraph"/>
              <w:numPr>
                <w:ilvl w:val="0"/>
                <w:numId w:val="37"/>
              </w:numPr>
              <w:rPr>
                <w:rFonts w:eastAsiaTheme="minorHAnsi" w:cs="Calibri Light"/>
                <w:bCs/>
                <w:i/>
                <w:iCs/>
                <w:color w:val="808080" w:themeColor="background1" w:themeShade="80"/>
                <w:sz w:val="22"/>
                <w:szCs w:val="22"/>
                <w:lang w:val="en-CA"/>
              </w:rPr>
            </w:pPr>
            <w:r w:rsidRPr="0011401C">
              <w:rPr>
                <w:rFonts w:eastAsiaTheme="minorHAnsi" w:cs="Calibri Light"/>
                <w:bCs/>
                <w:i/>
                <w:iCs/>
                <w:color w:val="808080" w:themeColor="background1" w:themeShade="80"/>
                <w:sz w:val="22"/>
                <w:szCs w:val="22"/>
                <w:lang w:val="en-CA"/>
              </w:rPr>
              <w:t>Highlight anything above the standard re</w:t>
            </w:r>
            <w:r w:rsidR="0011401C" w:rsidRPr="0011401C">
              <w:rPr>
                <w:rFonts w:eastAsiaTheme="minorHAnsi" w:cs="Calibri Light"/>
                <w:bCs/>
                <w:i/>
                <w:iCs/>
                <w:color w:val="808080" w:themeColor="background1" w:themeShade="80"/>
                <w:sz w:val="22"/>
                <w:szCs w:val="22"/>
                <w:lang w:val="en-CA"/>
              </w:rPr>
              <w:t>gime and who was con</w:t>
            </w:r>
            <w:r w:rsidR="00844B17">
              <w:rPr>
                <w:rFonts w:eastAsiaTheme="minorHAnsi" w:cs="Calibri Light"/>
                <w:bCs/>
                <w:i/>
                <w:iCs/>
                <w:color w:val="808080" w:themeColor="background1" w:themeShade="80"/>
                <w:sz w:val="22"/>
                <w:szCs w:val="22"/>
                <w:lang w:val="en-CA"/>
              </w:rPr>
              <w:t>sulted from Building Operations</w:t>
            </w:r>
          </w:p>
          <w:p w14:paraId="7F64B808" w14:textId="77777777" w:rsidR="00EA648B" w:rsidRPr="00EA648B" w:rsidRDefault="0011401C" w:rsidP="00EA648B">
            <w:pPr>
              <w:pStyle w:val="ListParagraph"/>
              <w:numPr>
                <w:ilvl w:val="0"/>
                <w:numId w:val="37"/>
              </w:numPr>
              <w:rPr>
                <w:rFonts w:eastAsiaTheme="minorHAnsi" w:cs="Calibri Light"/>
                <w:bCs/>
                <w:i/>
                <w:iCs/>
                <w:color w:val="808080" w:themeColor="background1" w:themeShade="80"/>
                <w:sz w:val="22"/>
                <w:szCs w:val="22"/>
                <w:lang w:val="en-CA"/>
              </w:rPr>
            </w:pPr>
            <w:r w:rsidRPr="00EA648B">
              <w:rPr>
                <w:rFonts w:eastAsiaTheme="minorHAnsi" w:cs="Calibri Light"/>
                <w:bCs/>
                <w:i/>
                <w:iCs/>
                <w:color w:val="808080" w:themeColor="background1" w:themeShade="80"/>
                <w:sz w:val="22"/>
                <w:szCs w:val="22"/>
                <w:lang w:val="en-CA"/>
              </w:rPr>
              <w:t>If departmental staff will be cleaning, outline who and when</w:t>
            </w:r>
            <w:r w:rsidR="009C0379" w:rsidRPr="00EA648B">
              <w:rPr>
                <w:rFonts w:eastAsiaTheme="minorHAnsi" w:cs="Calibri Light"/>
                <w:bCs/>
                <w:i/>
                <w:iCs/>
                <w:color w:val="808080" w:themeColor="background1" w:themeShade="80"/>
                <w:sz w:val="22"/>
                <w:szCs w:val="22"/>
                <w:lang w:val="en-CA"/>
              </w:rPr>
              <w:t xml:space="preserve"> – refer </w:t>
            </w:r>
            <w:r w:rsidR="00EA648B" w:rsidRPr="00EA648B">
              <w:rPr>
                <w:rFonts w:eastAsiaTheme="minorHAnsi" w:cs="Calibri Light"/>
                <w:bCs/>
                <w:i/>
                <w:iCs/>
                <w:color w:val="808080" w:themeColor="background1" w:themeShade="80"/>
                <w:sz w:val="22"/>
                <w:szCs w:val="22"/>
                <w:lang w:val="en-CA"/>
              </w:rPr>
              <w:t>UBC COVID-19 Guidance on Cleaning Standards and Recommendations for Supplementary Cleaning  </w:t>
            </w:r>
          </w:p>
          <w:p w14:paraId="55F4F71A" w14:textId="77777777" w:rsidR="006B4658" w:rsidRPr="001A3C63" w:rsidRDefault="002646BA" w:rsidP="00897B2C">
            <w:pPr>
              <w:pStyle w:val="ListParagraph"/>
              <w:numPr>
                <w:ilvl w:val="0"/>
                <w:numId w:val="37"/>
              </w:numPr>
              <w:autoSpaceDE w:val="0"/>
              <w:autoSpaceDN w:val="0"/>
              <w:adjustRightInd w:val="0"/>
              <w:rPr>
                <w:rFonts w:eastAsiaTheme="minorHAnsi" w:cs="Calibri Light"/>
                <w:bCs/>
                <w:i/>
                <w:iCs/>
                <w:color w:val="808080" w:themeColor="background1" w:themeShade="80"/>
                <w:sz w:val="22"/>
                <w:szCs w:val="22"/>
                <w:lang w:val="en-CA"/>
              </w:rPr>
            </w:pPr>
            <w:r w:rsidRPr="001A3C63">
              <w:rPr>
                <w:rFonts w:eastAsiaTheme="minorHAnsi" w:cs="Calibri Light"/>
                <w:bCs/>
                <w:i/>
                <w:iCs/>
                <w:color w:val="808080" w:themeColor="background1" w:themeShade="80"/>
                <w:sz w:val="22"/>
                <w:szCs w:val="22"/>
                <w:lang w:val="en-CA"/>
              </w:rPr>
              <w:t>Prior to Safety Plan submission, please confirm that you are able to procure the necessary cleaning s</w:t>
            </w:r>
            <w:r w:rsidR="00897B2C" w:rsidRPr="001A3C63">
              <w:rPr>
                <w:rFonts w:eastAsiaTheme="minorHAnsi" w:cs="Calibri Light"/>
                <w:bCs/>
                <w:i/>
                <w:iCs/>
                <w:color w:val="808080" w:themeColor="background1" w:themeShade="80"/>
                <w:sz w:val="22"/>
                <w:szCs w:val="22"/>
                <w:lang w:val="en-CA"/>
              </w:rPr>
              <w:t>u</w:t>
            </w:r>
            <w:r w:rsidRPr="001A3C63">
              <w:rPr>
                <w:rFonts w:eastAsiaTheme="minorHAnsi" w:cs="Calibri Light"/>
                <w:bCs/>
                <w:i/>
                <w:iCs/>
                <w:color w:val="808080" w:themeColor="background1" w:themeShade="80"/>
                <w:sz w:val="22"/>
                <w:szCs w:val="22"/>
                <w:lang w:val="en-CA"/>
              </w:rPr>
              <w:t>pplies required going forward</w:t>
            </w:r>
            <w:r w:rsidR="00897B2C" w:rsidRPr="001A3C63">
              <w:rPr>
                <w:rFonts w:eastAsiaTheme="minorHAnsi" w:cs="Calibri Light"/>
                <w:bCs/>
                <w:i/>
                <w:iCs/>
                <w:color w:val="808080" w:themeColor="background1" w:themeShade="80"/>
                <w:sz w:val="22"/>
                <w:szCs w:val="22"/>
                <w:lang w:val="en-CA"/>
              </w:rPr>
              <w:t xml:space="preserve"> as there are currently limitation</w:t>
            </w:r>
            <w:r w:rsidR="0066770A" w:rsidRPr="001A3C63">
              <w:rPr>
                <w:rFonts w:eastAsiaTheme="minorHAnsi" w:cs="Calibri Light"/>
                <w:bCs/>
                <w:i/>
                <w:iCs/>
                <w:color w:val="808080" w:themeColor="background1" w:themeShade="80"/>
                <w:sz w:val="22"/>
                <w:szCs w:val="22"/>
                <w:lang w:val="en-CA"/>
              </w:rPr>
              <w:t>s</w:t>
            </w:r>
            <w:r w:rsidR="00897B2C" w:rsidRPr="001A3C63">
              <w:rPr>
                <w:rFonts w:eastAsiaTheme="minorHAnsi" w:cs="Calibri Light"/>
                <w:bCs/>
                <w:i/>
                <w:iCs/>
                <w:color w:val="808080" w:themeColor="background1" w:themeShade="80"/>
                <w:sz w:val="22"/>
                <w:szCs w:val="22"/>
                <w:lang w:val="en-CA"/>
              </w:rPr>
              <w:t xml:space="preserve"> on some types of cleaning supplies</w:t>
            </w:r>
            <w:r w:rsidRPr="001A3C63">
              <w:rPr>
                <w:rFonts w:eastAsiaTheme="minorHAnsi" w:cs="Calibri Light"/>
                <w:bCs/>
                <w:i/>
                <w:iCs/>
                <w:color w:val="808080" w:themeColor="background1" w:themeShade="80"/>
                <w:sz w:val="22"/>
                <w:szCs w:val="22"/>
                <w:lang w:val="en-CA"/>
              </w:rPr>
              <w:t xml:space="preserve">. Contact the University Procurement </w:t>
            </w:r>
            <w:r w:rsidR="00DC3631" w:rsidRPr="001A3C63">
              <w:rPr>
                <w:rFonts w:eastAsiaTheme="minorHAnsi" w:cs="Calibri Light"/>
                <w:bCs/>
                <w:i/>
                <w:iCs/>
                <w:color w:val="808080" w:themeColor="background1" w:themeShade="80"/>
                <w:sz w:val="22"/>
                <w:szCs w:val="22"/>
                <w:lang w:val="en-CA"/>
              </w:rPr>
              <w:t xml:space="preserve">team at </w:t>
            </w:r>
            <w:hyperlink r:id="rId43" w:history="1">
              <w:r w:rsidR="006B6EED" w:rsidRPr="001A3C63">
                <w:rPr>
                  <w:rStyle w:val="Hyperlink"/>
                  <w:rFonts w:eastAsiaTheme="minorHAnsi" w:cs="Calibri Light"/>
                  <w:bCs/>
                  <w:i/>
                  <w:iCs/>
                  <w:sz w:val="22"/>
                  <w:szCs w:val="22"/>
                  <w:lang w:val="en-CA"/>
                </w:rPr>
                <w:t>critical.supply@ubc.ca</w:t>
              </w:r>
            </w:hyperlink>
          </w:p>
          <w:p w14:paraId="31B88560" w14:textId="77777777" w:rsidR="00897B2C" w:rsidRPr="00A8597B" w:rsidRDefault="00897B2C" w:rsidP="00897B2C">
            <w:pPr>
              <w:pStyle w:val="ListParagraph"/>
              <w:rPr>
                <w:rFonts w:eastAsiaTheme="minorHAnsi" w:cs="Calibri Light"/>
                <w:bCs/>
                <w:i/>
                <w:iCs/>
                <w:color w:val="808080" w:themeColor="background1" w:themeShade="80"/>
                <w:sz w:val="22"/>
                <w:szCs w:val="22"/>
                <w:lang w:val="en-CA"/>
              </w:rPr>
            </w:pPr>
          </w:p>
        </w:tc>
      </w:tr>
      <w:tr w:rsidR="000F3523" w:rsidRPr="005121B1" w14:paraId="0BC005E9" w14:textId="77777777" w:rsidTr="0043473B">
        <w:trPr>
          <w:trHeight w:val="872"/>
        </w:trPr>
        <w:tc>
          <w:tcPr>
            <w:tcW w:w="9350" w:type="dxa"/>
          </w:tcPr>
          <w:p w14:paraId="7C20AD01" w14:textId="77777777" w:rsidR="000F3523" w:rsidRPr="00102A6E" w:rsidRDefault="00770835" w:rsidP="002B2DFB">
            <w:pPr>
              <w:pStyle w:val="Heading3"/>
              <w:outlineLvl w:val="2"/>
              <w:rPr>
                <w:rFonts w:asciiTheme="minorHAnsi" w:hAnsiTheme="minorHAnsi" w:cstheme="minorHAnsi"/>
                <w:sz w:val="22"/>
                <w:szCs w:val="22"/>
              </w:rPr>
            </w:pPr>
            <w:bookmarkStart w:id="25" w:name="_Toc51855806"/>
            <w:r w:rsidRPr="00102A6E">
              <w:rPr>
                <w:rFonts w:asciiTheme="minorHAnsi" w:hAnsiTheme="minorHAnsi" w:cstheme="minorHAnsi"/>
                <w:sz w:val="22"/>
                <w:szCs w:val="22"/>
              </w:rPr>
              <w:t>2</w:t>
            </w:r>
            <w:r w:rsidR="00304560" w:rsidRPr="00102A6E">
              <w:rPr>
                <w:rFonts w:asciiTheme="minorHAnsi" w:hAnsiTheme="minorHAnsi" w:cstheme="minorHAnsi"/>
                <w:sz w:val="22"/>
                <w:szCs w:val="22"/>
              </w:rPr>
              <w:t>0</w:t>
            </w:r>
            <w:r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Equipment Removal/Sanitation</w:t>
            </w:r>
            <w:bookmarkEnd w:id="25"/>
          </w:p>
          <w:p w14:paraId="0C9A050A" w14:textId="62DF47F2" w:rsidR="000F3523" w:rsidRPr="002F1859" w:rsidRDefault="0085136A" w:rsidP="0043473B">
            <w:pPr>
              <w:rPr>
                <w:rFonts w:eastAsiaTheme="minorHAnsi" w:cstheme="minorBidi"/>
                <w:bCs/>
                <w:sz w:val="22"/>
                <w:szCs w:val="22"/>
                <w:lang w:val="en-CA"/>
              </w:rPr>
            </w:pPr>
            <w:r w:rsidRPr="002F1859">
              <w:rPr>
                <w:rFonts w:eastAsiaTheme="minorHAnsi" w:cstheme="minorBidi"/>
                <w:bCs/>
                <w:sz w:val="22"/>
                <w:szCs w:val="22"/>
                <w:lang w:val="en-CA"/>
              </w:rPr>
              <w:t>Detail your appropriate removal of unnecessary tools/equipment</w:t>
            </w:r>
            <w:r w:rsidR="009350B2" w:rsidRPr="002F1859">
              <w:rPr>
                <w:rFonts w:eastAsiaTheme="minorHAnsi" w:cstheme="minorBidi"/>
                <w:bCs/>
                <w:sz w:val="22"/>
                <w:szCs w:val="22"/>
                <w:lang w:val="en-CA"/>
              </w:rPr>
              <w:t>/access to areas</w:t>
            </w:r>
            <w:r w:rsidRPr="002F1859">
              <w:rPr>
                <w:rFonts w:eastAsiaTheme="minorHAnsi" w:cstheme="minorBidi"/>
                <w:bCs/>
                <w:sz w:val="22"/>
                <w:szCs w:val="22"/>
                <w:lang w:val="en-CA"/>
              </w:rPr>
              <w:t xml:space="preserve"> and/or adequate sanitation for items that must be shared that may elevate </w:t>
            </w:r>
            <w:r w:rsidR="0066770A">
              <w:rPr>
                <w:rFonts w:eastAsiaTheme="minorHAnsi" w:cstheme="minorBidi"/>
                <w:bCs/>
                <w:sz w:val="22"/>
                <w:szCs w:val="22"/>
                <w:lang w:val="en-CA"/>
              </w:rPr>
              <w:t xml:space="preserve">the </w:t>
            </w:r>
            <w:r w:rsidRPr="002F1859">
              <w:rPr>
                <w:rFonts w:eastAsiaTheme="minorHAnsi" w:cstheme="minorBidi"/>
                <w:bCs/>
                <w:sz w:val="22"/>
                <w:szCs w:val="22"/>
                <w:lang w:val="en-CA"/>
              </w:rPr>
              <w:t>risk of transmission, such as coffee makers, kettles, shared dishes and utensils</w:t>
            </w:r>
            <w:r w:rsidR="001A6D7A">
              <w:rPr>
                <w:rFonts w:eastAsiaTheme="minorHAnsi" w:cstheme="minorBidi"/>
                <w:bCs/>
                <w:sz w:val="22"/>
                <w:szCs w:val="22"/>
                <w:lang w:val="en-CA"/>
              </w:rPr>
              <w:t xml:space="preserve">. </w:t>
            </w:r>
          </w:p>
        </w:tc>
      </w:tr>
      <w:tr w:rsidR="000F3523" w:rsidRPr="005121B1" w14:paraId="165EB504" w14:textId="77777777" w:rsidTr="0043473B">
        <w:trPr>
          <w:trHeight w:val="872"/>
        </w:trPr>
        <w:tc>
          <w:tcPr>
            <w:tcW w:w="9350" w:type="dxa"/>
          </w:tcPr>
          <w:p w14:paraId="60AF74BD" w14:textId="77777777" w:rsidR="00DC3631" w:rsidRDefault="005223C3" w:rsidP="00DC3631">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Consider </w:t>
            </w:r>
            <w:r w:rsidR="0066770A">
              <w:rPr>
                <w:rFonts w:eastAsiaTheme="minorHAnsi" w:cs="Calibri Light"/>
                <w:bCs/>
                <w:i/>
                <w:iCs/>
                <w:color w:val="808080" w:themeColor="background1" w:themeShade="80"/>
                <w:sz w:val="22"/>
                <w:szCs w:val="22"/>
                <w:lang w:val="en-CA"/>
              </w:rPr>
              <w:t xml:space="preserve">the </w:t>
            </w:r>
            <w:r>
              <w:rPr>
                <w:rFonts w:eastAsiaTheme="minorHAnsi" w:cs="Calibri Light"/>
                <w:bCs/>
                <w:i/>
                <w:iCs/>
                <w:color w:val="808080" w:themeColor="background1" w:themeShade="80"/>
                <w:sz w:val="22"/>
                <w:szCs w:val="22"/>
                <w:lang w:val="en-CA"/>
              </w:rPr>
              <w:t>assignment of key pieces of equipment and label with the name of the assigned employee</w:t>
            </w:r>
          </w:p>
          <w:p w14:paraId="389EDCB4" w14:textId="77777777" w:rsidR="000F3523" w:rsidRDefault="005223C3" w:rsidP="00DC3631">
            <w:pPr>
              <w:pStyle w:val="ListParagraph"/>
              <w:numPr>
                <w:ilvl w:val="0"/>
                <w:numId w:val="29"/>
              </w:numPr>
              <w:rPr>
                <w:rFonts w:eastAsiaTheme="minorHAnsi" w:cs="Calibri Light"/>
                <w:bCs/>
                <w:i/>
                <w:iCs/>
                <w:color w:val="808080" w:themeColor="background1" w:themeShade="80"/>
                <w:sz w:val="22"/>
                <w:szCs w:val="22"/>
                <w:lang w:val="en-CA"/>
              </w:rPr>
            </w:pPr>
            <w:r w:rsidRPr="00DC3631">
              <w:rPr>
                <w:rFonts w:eastAsiaTheme="minorHAnsi" w:cs="Calibri Light"/>
                <w:bCs/>
                <w:i/>
                <w:iCs/>
                <w:color w:val="808080" w:themeColor="background1" w:themeShade="80"/>
                <w:sz w:val="22"/>
                <w:szCs w:val="22"/>
                <w:lang w:val="en-CA"/>
              </w:rPr>
              <w:t>If equipment cannot be individually assigned, then consider and explain your sanitation regime (or reference it above)</w:t>
            </w:r>
          </w:p>
          <w:p w14:paraId="461E603C" w14:textId="61E58392" w:rsidR="001A6D7A" w:rsidRPr="00205015" w:rsidRDefault="001A6D7A" w:rsidP="00DC3631">
            <w:pPr>
              <w:pStyle w:val="ListParagraph"/>
              <w:numPr>
                <w:ilvl w:val="0"/>
                <w:numId w:val="29"/>
              </w:numPr>
              <w:rPr>
                <w:rFonts w:asciiTheme="majorHAnsi" w:eastAsiaTheme="minorHAnsi" w:hAnsiTheme="majorHAnsi" w:cstheme="majorHAnsi"/>
                <w:bCs/>
                <w:i/>
                <w:iCs/>
                <w:color w:val="808080" w:themeColor="background1" w:themeShade="80"/>
                <w:sz w:val="22"/>
                <w:szCs w:val="22"/>
                <w:lang w:val="en-CA"/>
              </w:rPr>
            </w:pPr>
            <w:r w:rsidRPr="001A6D7A">
              <w:rPr>
                <w:rFonts w:asciiTheme="majorHAnsi" w:hAnsiTheme="majorHAnsi" w:cstheme="majorHAnsi"/>
                <w:i/>
                <w:color w:val="333333"/>
                <w:sz w:val="22"/>
                <w:szCs w:val="22"/>
                <w:shd w:val="clear" w:color="auto" w:fill="FFFFFF"/>
              </w:rPr>
              <w:t>Dishes and utensils may</w:t>
            </w:r>
            <w:r w:rsidRPr="00205015">
              <w:rPr>
                <w:rFonts w:asciiTheme="majorHAnsi" w:hAnsiTheme="majorHAnsi" w:cstheme="majorHAnsi"/>
                <w:i/>
                <w:color w:val="333333"/>
                <w:sz w:val="22"/>
                <w:szCs w:val="22"/>
                <w:shd w:val="clear" w:color="auto" w:fill="FFFFFF"/>
              </w:rPr>
              <w:t xml:space="preserve"> be cleaned and sanitized in the dishwasher with a hot rinse cycle or washed with hot soapy water</w:t>
            </w:r>
          </w:p>
        </w:tc>
      </w:tr>
      <w:tr w:rsidR="0085136A" w:rsidRPr="005121B1" w14:paraId="516832B0" w14:textId="77777777" w:rsidTr="0043473B">
        <w:tc>
          <w:tcPr>
            <w:tcW w:w="9350" w:type="dxa"/>
          </w:tcPr>
          <w:p w14:paraId="4A531E6A" w14:textId="77777777" w:rsidR="0085136A" w:rsidRPr="00102A6E" w:rsidRDefault="00304560" w:rsidP="002B2DFB">
            <w:pPr>
              <w:pStyle w:val="Heading3"/>
              <w:outlineLvl w:val="2"/>
              <w:rPr>
                <w:rFonts w:asciiTheme="minorHAnsi" w:hAnsiTheme="minorHAnsi" w:cstheme="minorHAnsi"/>
                <w:sz w:val="22"/>
                <w:szCs w:val="22"/>
              </w:rPr>
            </w:pPr>
            <w:bookmarkStart w:id="26" w:name="_Toc51855807"/>
            <w:r w:rsidRPr="00102A6E">
              <w:rPr>
                <w:rFonts w:asciiTheme="minorHAnsi" w:hAnsiTheme="minorHAnsi" w:cstheme="minorHAnsi"/>
                <w:sz w:val="22"/>
                <w:szCs w:val="22"/>
              </w:rPr>
              <w:t>21</w:t>
            </w:r>
            <w:r w:rsidR="00770835" w:rsidRPr="00102A6E">
              <w:rPr>
                <w:rFonts w:asciiTheme="minorHAnsi" w:hAnsiTheme="minorHAnsi" w:cstheme="minorHAnsi"/>
                <w:sz w:val="22"/>
                <w:szCs w:val="22"/>
              </w:rPr>
              <w:t>.</w:t>
            </w:r>
            <w:r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Partitions or Plexiglass installation</w:t>
            </w:r>
            <w:bookmarkEnd w:id="26"/>
          </w:p>
          <w:p w14:paraId="71C298AE" w14:textId="77777777"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85136A" w:rsidRPr="005121B1" w14:paraId="170836C0" w14:textId="77777777" w:rsidTr="0043473B">
        <w:tc>
          <w:tcPr>
            <w:tcW w:w="9350" w:type="dxa"/>
          </w:tcPr>
          <w:p w14:paraId="256D5DEF" w14:textId="360BD5FF" w:rsidR="005223C3" w:rsidRPr="00E870E6" w:rsidRDefault="00675201" w:rsidP="005223C3">
            <w:pPr>
              <w:pStyle w:val="ListParagraph"/>
              <w:numPr>
                <w:ilvl w:val="0"/>
                <w:numId w:val="29"/>
              </w:numPr>
              <w:rPr>
                <w:rFonts w:eastAsiaTheme="minorHAnsi" w:cs="Calibri Light"/>
                <w:bCs/>
                <w:i/>
                <w:iCs/>
                <w:color w:val="808080" w:themeColor="background1" w:themeShade="80"/>
                <w:sz w:val="22"/>
                <w:szCs w:val="22"/>
                <w:lang w:val="en-CA"/>
              </w:rPr>
            </w:pPr>
            <w:r w:rsidRPr="00E870E6">
              <w:rPr>
                <w:rFonts w:eastAsiaTheme="minorHAnsi" w:cs="Calibri Light"/>
                <w:bCs/>
                <w:i/>
                <w:iCs/>
                <w:color w:val="808080" w:themeColor="background1" w:themeShade="80"/>
                <w:sz w:val="22"/>
                <w:szCs w:val="22"/>
                <w:lang w:val="en-CA"/>
              </w:rPr>
              <w:t xml:space="preserve">Please see </w:t>
            </w:r>
            <w:hyperlink r:id="rId44" w:history="1">
              <w:r w:rsidR="00157E1E">
                <w:rPr>
                  <w:rStyle w:val="Hyperlink"/>
                  <w:rFonts w:eastAsiaTheme="minorHAnsi" w:cs="Calibri Light"/>
                  <w:bCs/>
                  <w:i/>
                  <w:iCs/>
                  <w:sz w:val="22"/>
                  <w:szCs w:val="22"/>
                  <w:lang w:val="en-CA"/>
                </w:rPr>
                <w:t>WorkS</w:t>
              </w:r>
              <w:r w:rsidR="005223C3" w:rsidRPr="00E870E6">
                <w:rPr>
                  <w:rStyle w:val="Hyperlink"/>
                  <w:rFonts w:eastAsiaTheme="minorHAnsi" w:cs="Calibri Light"/>
                  <w:bCs/>
                  <w:i/>
                  <w:iCs/>
                  <w:sz w:val="22"/>
                  <w:szCs w:val="22"/>
                  <w:lang w:val="en-CA"/>
                </w:rPr>
                <w:t>afe</w:t>
              </w:r>
              <w:r w:rsidR="00157E1E">
                <w:rPr>
                  <w:rStyle w:val="Hyperlink"/>
                  <w:rFonts w:eastAsiaTheme="minorHAnsi" w:cs="Calibri Light"/>
                  <w:bCs/>
                  <w:i/>
                  <w:iCs/>
                  <w:sz w:val="22"/>
                  <w:szCs w:val="22"/>
                  <w:lang w:val="en-CA"/>
                </w:rPr>
                <w:t>BC</w:t>
              </w:r>
              <w:r w:rsidR="005223C3" w:rsidRPr="00E870E6">
                <w:rPr>
                  <w:rStyle w:val="Hyperlink"/>
                  <w:rFonts w:eastAsiaTheme="minorHAnsi" w:cs="Calibri Light"/>
                  <w:bCs/>
                  <w:i/>
                  <w:iCs/>
                  <w:sz w:val="22"/>
                  <w:szCs w:val="22"/>
                  <w:lang w:val="en-CA"/>
                </w:rPr>
                <w:t>’s “Designing Effective Barriers” guidance</w:t>
              </w:r>
            </w:hyperlink>
          </w:p>
          <w:p w14:paraId="6FB9650D" w14:textId="75FA5733" w:rsidR="00675201" w:rsidRDefault="00675201" w:rsidP="00DC3631">
            <w:pPr>
              <w:pStyle w:val="ListParagraph"/>
              <w:numPr>
                <w:ilvl w:val="0"/>
                <w:numId w:val="29"/>
              </w:numPr>
              <w:rPr>
                <w:rFonts w:eastAsiaTheme="minorHAnsi" w:cs="Calibri Light"/>
                <w:bCs/>
                <w:i/>
                <w:iCs/>
                <w:color w:val="808080" w:themeColor="background1" w:themeShade="80"/>
                <w:sz w:val="22"/>
                <w:szCs w:val="22"/>
                <w:lang w:val="en-CA"/>
              </w:rPr>
            </w:pPr>
            <w:r w:rsidRPr="00675201">
              <w:rPr>
                <w:rFonts w:eastAsiaTheme="minorHAnsi" w:cs="Calibri Light"/>
                <w:bCs/>
                <w:i/>
                <w:iCs/>
                <w:color w:val="808080" w:themeColor="background1" w:themeShade="80"/>
                <w:sz w:val="22"/>
                <w:szCs w:val="22"/>
                <w:lang w:val="en-CA"/>
              </w:rPr>
              <w:t xml:space="preserve">Please see </w:t>
            </w:r>
            <w:hyperlink r:id="rId45" w:history="1">
              <w:r w:rsidRPr="008B6617">
                <w:rPr>
                  <w:rStyle w:val="Hyperlink"/>
                  <w:rFonts w:eastAsiaTheme="minorHAnsi" w:cs="Calibri Light"/>
                  <w:bCs/>
                  <w:i/>
                  <w:iCs/>
                  <w:sz w:val="22"/>
                  <w:szCs w:val="22"/>
                  <w:lang w:val="en-CA"/>
                </w:rPr>
                <w:t>Building Operations guidance</w:t>
              </w:r>
            </w:hyperlink>
            <w:r w:rsidRPr="00675201">
              <w:rPr>
                <w:rFonts w:eastAsiaTheme="minorHAnsi" w:cs="Calibri Light"/>
                <w:bCs/>
                <w:i/>
                <w:iCs/>
                <w:color w:val="808080" w:themeColor="background1" w:themeShade="80"/>
                <w:sz w:val="22"/>
                <w:szCs w:val="22"/>
                <w:lang w:val="en-CA"/>
              </w:rPr>
              <w:t xml:space="preserve"> on the purchase and installation of plexiglass</w:t>
            </w:r>
          </w:p>
          <w:p w14:paraId="36668BA6" w14:textId="77777777" w:rsidR="008B6617" w:rsidRPr="00DC3631" w:rsidRDefault="008B6617" w:rsidP="00DC3631">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If you will not use partitions or plexiglass, state N/A</w:t>
            </w:r>
          </w:p>
        </w:tc>
      </w:tr>
    </w:tbl>
    <w:p w14:paraId="31291641" w14:textId="77777777" w:rsidR="000F3523" w:rsidRDefault="000F3523" w:rsidP="00B10A79">
      <w:pPr>
        <w:rPr>
          <w:rFonts w:eastAsiaTheme="minorHAnsi" w:cstheme="minorBidi"/>
          <w:bCs/>
          <w:lang w:val="en-CA"/>
        </w:rPr>
      </w:pPr>
    </w:p>
    <w:p w14:paraId="10477F6D" w14:textId="77777777" w:rsidR="0085136A" w:rsidRDefault="0085136A" w:rsidP="002B2DFB">
      <w:pPr>
        <w:pStyle w:val="Heading2"/>
      </w:pPr>
      <w:bookmarkStart w:id="27" w:name="_Toc51855808"/>
      <w:r>
        <w:t xml:space="preserve">Section </w:t>
      </w:r>
      <w:r w:rsidR="00D942A8">
        <w:t>#</w:t>
      </w:r>
      <w:r>
        <w:t>5 – Administrative Controls</w:t>
      </w:r>
      <w:bookmarkEnd w:id="27"/>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694DAB40" w14:textId="77777777" w:rsidTr="0043473B">
        <w:tc>
          <w:tcPr>
            <w:tcW w:w="9350" w:type="dxa"/>
          </w:tcPr>
          <w:p w14:paraId="21F03AD6" w14:textId="77777777" w:rsidR="0085136A" w:rsidRPr="00102A6E" w:rsidRDefault="00304560" w:rsidP="002B2DFB">
            <w:pPr>
              <w:pStyle w:val="Heading3"/>
              <w:outlineLvl w:val="2"/>
              <w:rPr>
                <w:rFonts w:asciiTheme="minorHAnsi" w:hAnsiTheme="minorHAnsi" w:cstheme="minorHAnsi"/>
                <w:sz w:val="22"/>
                <w:szCs w:val="22"/>
              </w:rPr>
            </w:pPr>
            <w:bookmarkStart w:id="28" w:name="_Toc51855809"/>
            <w:r w:rsidRPr="00102A6E">
              <w:rPr>
                <w:rFonts w:asciiTheme="minorHAnsi" w:hAnsiTheme="minorHAnsi" w:cstheme="minorHAnsi"/>
                <w:sz w:val="22"/>
                <w:szCs w:val="22"/>
              </w:rPr>
              <w:t>22</w:t>
            </w:r>
            <w:r w:rsidR="006636AD"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Communication Strategy for Employees</w:t>
            </w:r>
            <w:bookmarkEnd w:id="28"/>
          </w:p>
          <w:p w14:paraId="180DED1A" w14:textId="77777777" w:rsidR="009C0379" w:rsidRPr="002F1859" w:rsidRDefault="009C0379" w:rsidP="00B548B6">
            <w:pPr>
              <w:rPr>
                <w:rFonts w:eastAsiaTheme="minorHAnsi" w:cs="Calibri Light"/>
                <w:bCs/>
                <w:iCs/>
                <w:sz w:val="22"/>
                <w:szCs w:val="22"/>
                <w:lang w:val="en-CA"/>
              </w:rPr>
            </w:pPr>
            <w:r w:rsidRPr="009C0379">
              <w:rPr>
                <w:rFonts w:eastAsiaTheme="minorHAnsi" w:cs="Calibri Light"/>
                <w:bCs/>
                <w:iCs/>
                <w:sz w:val="22"/>
                <w:szCs w:val="22"/>
                <w:lang w:val="en-CA"/>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85136A" w:rsidRPr="005121B1" w14:paraId="20C47B9C" w14:textId="77777777" w:rsidTr="0043473B">
        <w:trPr>
          <w:trHeight w:val="872"/>
        </w:trPr>
        <w:tc>
          <w:tcPr>
            <w:tcW w:w="9350" w:type="dxa"/>
          </w:tcPr>
          <w:p w14:paraId="63AFA7EA" w14:textId="77777777" w:rsidR="0085136A" w:rsidRPr="00304560" w:rsidRDefault="0085136A" w:rsidP="002F1859">
            <w:pPr>
              <w:pStyle w:val="ListParagraph"/>
              <w:numPr>
                <w:ilvl w:val="0"/>
                <w:numId w:val="29"/>
              </w:numPr>
              <w:rPr>
                <w:rFonts w:eastAsiaTheme="minorHAnsi" w:cs="Calibri Light"/>
                <w:bCs/>
                <w:i/>
                <w:iCs/>
                <w:color w:val="808080" w:themeColor="background1" w:themeShade="80"/>
                <w:sz w:val="22"/>
                <w:szCs w:val="22"/>
                <w:lang w:val="en-CA"/>
              </w:rPr>
            </w:pPr>
            <w:r w:rsidRPr="00304560">
              <w:rPr>
                <w:rFonts w:eastAsiaTheme="minorHAnsi" w:cs="Calibri Light"/>
                <w:bCs/>
                <w:i/>
                <w:iCs/>
                <w:color w:val="808080" w:themeColor="background1" w:themeShade="80"/>
                <w:sz w:val="22"/>
                <w:szCs w:val="22"/>
                <w:lang w:val="en-CA"/>
              </w:rPr>
              <w:lastRenderedPageBreak/>
              <w:t>Outline the expectations for all employees returning to the workplace</w:t>
            </w:r>
            <w:r w:rsidR="0090277D" w:rsidRPr="00304560">
              <w:rPr>
                <w:rFonts w:eastAsiaTheme="minorHAnsi" w:cs="Calibri Light"/>
                <w:bCs/>
                <w:i/>
                <w:iCs/>
                <w:color w:val="808080" w:themeColor="background1" w:themeShade="80"/>
                <w:sz w:val="22"/>
                <w:szCs w:val="22"/>
                <w:lang w:val="en-CA"/>
              </w:rPr>
              <w:t xml:space="preserve"> (see UBC Workplace Rules)</w:t>
            </w:r>
          </w:p>
          <w:p w14:paraId="64C9AAE6" w14:textId="77777777" w:rsidR="0090277D" w:rsidRDefault="0085136A" w:rsidP="002F1859">
            <w:pPr>
              <w:pStyle w:val="ListParagraph"/>
              <w:numPr>
                <w:ilvl w:val="0"/>
                <w:numId w:val="29"/>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Communication of this safety plan</w:t>
            </w:r>
            <w:r w:rsidR="00C51F70">
              <w:rPr>
                <w:rFonts w:eastAsiaTheme="minorHAnsi" w:cs="Calibri Light"/>
                <w:bCs/>
                <w:i/>
                <w:iCs/>
                <w:color w:val="808080" w:themeColor="background1" w:themeShade="80"/>
                <w:sz w:val="22"/>
                <w:szCs w:val="22"/>
                <w:lang w:val="en-CA"/>
              </w:rPr>
              <w:t xml:space="preserve"> and acknowledgement by employee</w:t>
            </w:r>
            <w:r w:rsidR="0066770A">
              <w:rPr>
                <w:rFonts w:eastAsiaTheme="minorHAnsi" w:cs="Calibri Light"/>
                <w:bCs/>
                <w:i/>
                <w:iCs/>
                <w:color w:val="808080" w:themeColor="background1" w:themeShade="80"/>
                <w:sz w:val="22"/>
                <w:szCs w:val="22"/>
                <w:lang w:val="en-CA"/>
              </w:rPr>
              <w:t>s</w:t>
            </w:r>
            <w:r w:rsidR="00C51F70">
              <w:rPr>
                <w:rFonts w:eastAsiaTheme="minorHAnsi" w:cs="Calibri Light"/>
                <w:bCs/>
                <w:i/>
                <w:iCs/>
                <w:color w:val="808080" w:themeColor="background1" w:themeShade="80"/>
                <w:sz w:val="22"/>
                <w:szCs w:val="22"/>
                <w:lang w:val="en-CA"/>
              </w:rPr>
              <w:t xml:space="preserve"> (e.g. sign-off that they have reviewed the Safety Plan, or meeting attendance tracked where Safety Plan contents were reviewed) – essentially, confirm employee has read the Safety Plan or was present to learn about it</w:t>
            </w:r>
            <w:r w:rsidR="0090277D">
              <w:rPr>
                <w:rFonts w:eastAsiaTheme="minorHAnsi" w:cs="Calibri Light"/>
                <w:bCs/>
                <w:i/>
                <w:iCs/>
                <w:color w:val="808080" w:themeColor="background1" w:themeShade="80"/>
                <w:sz w:val="22"/>
                <w:szCs w:val="22"/>
                <w:lang w:val="en-CA"/>
              </w:rPr>
              <w:t xml:space="preserve"> </w:t>
            </w:r>
          </w:p>
          <w:p w14:paraId="27AE332A" w14:textId="77777777" w:rsidR="0085136A" w:rsidRPr="002F1859" w:rsidRDefault="00C51F70" w:rsidP="002F1859">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Elaborate as to your process for how </w:t>
            </w:r>
            <w:r w:rsidR="0085136A" w:rsidRPr="002F1859">
              <w:rPr>
                <w:rFonts w:eastAsiaTheme="minorHAnsi" w:cs="Calibri Light"/>
                <w:bCs/>
                <w:i/>
                <w:iCs/>
                <w:color w:val="808080" w:themeColor="background1" w:themeShade="80"/>
                <w:sz w:val="22"/>
                <w:szCs w:val="22"/>
                <w:lang w:val="en-CA"/>
              </w:rPr>
              <w:t>an employee would raise concerns</w:t>
            </w:r>
          </w:p>
          <w:p w14:paraId="60EDA487" w14:textId="77777777" w:rsidR="0085136A" w:rsidRDefault="0085136A" w:rsidP="002F1859">
            <w:pPr>
              <w:pStyle w:val="ListParagraph"/>
              <w:numPr>
                <w:ilvl w:val="0"/>
                <w:numId w:val="29"/>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 xml:space="preserve">All processes must be documented </w:t>
            </w:r>
          </w:p>
          <w:p w14:paraId="4A5E5A8C" w14:textId="77777777" w:rsidR="007843BE" w:rsidRPr="00A90E73" w:rsidRDefault="007843BE" w:rsidP="00A90E73">
            <w:pPr>
              <w:ind w:left="360"/>
              <w:rPr>
                <w:rFonts w:eastAsiaTheme="minorHAnsi" w:cs="Calibri Light"/>
                <w:bCs/>
                <w:iCs/>
                <w:color w:val="808080" w:themeColor="background1" w:themeShade="80"/>
                <w:lang w:val="en-CA"/>
              </w:rPr>
            </w:pPr>
          </w:p>
        </w:tc>
      </w:tr>
      <w:tr w:rsidR="0085136A" w:rsidRPr="005121B1" w14:paraId="04AA5717" w14:textId="77777777" w:rsidTr="0043473B">
        <w:tc>
          <w:tcPr>
            <w:tcW w:w="9350" w:type="dxa"/>
          </w:tcPr>
          <w:p w14:paraId="2CC6E5D7" w14:textId="77777777" w:rsidR="006636AD" w:rsidRPr="00102A6E" w:rsidRDefault="006636AD" w:rsidP="002B2DFB">
            <w:pPr>
              <w:pStyle w:val="Heading3"/>
              <w:outlineLvl w:val="2"/>
              <w:rPr>
                <w:rFonts w:asciiTheme="minorHAnsi" w:hAnsiTheme="minorHAnsi" w:cstheme="minorHAnsi"/>
                <w:sz w:val="22"/>
                <w:szCs w:val="22"/>
              </w:rPr>
            </w:pPr>
            <w:bookmarkStart w:id="29" w:name="_Toc51855810"/>
            <w:r w:rsidRPr="00102A6E">
              <w:rPr>
                <w:rFonts w:asciiTheme="minorHAnsi" w:hAnsiTheme="minorHAnsi" w:cstheme="minorHAnsi"/>
                <w:sz w:val="22"/>
                <w:szCs w:val="22"/>
              </w:rPr>
              <w:t>2</w:t>
            </w:r>
            <w:r w:rsidR="00304560" w:rsidRPr="00102A6E">
              <w:rPr>
                <w:rFonts w:asciiTheme="minorHAnsi" w:hAnsiTheme="minorHAnsi" w:cstheme="minorHAnsi"/>
                <w:sz w:val="22"/>
                <w:szCs w:val="22"/>
              </w:rPr>
              <w:t>3</w:t>
            </w:r>
            <w:r w:rsidRPr="00102A6E">
              <w:rPr>
                <w:rFonts w:asciiTheme="minorHAnsi" w:hAnsiTheme="minorHAnsi" w:cstheme="minorHAnsi"/>
                <w:sz w:val="22"/>
                <w:szCs w:val="22"/>
              </w:rPr>
              <w:t>. Training Strategy for Employees</w:t>
            </w:r>
            <w:bookmarkEnd w:id="29"/>
          </w:p>
          <w:p w14:paraId="656C3E99" w14:textId="77777777" w:rsidR="0085136A" w:rsidRPr="002F1859" w:rsidRDefault="0085136A" w:rsidP="006636AD">
            <w:pPr>
              <w:rPr>
                <w:rFonts w:eastAsiaTheme="minorHAnsi" w:cs="Calibri Light"/>
                <w:bCs/>
                <w:iCs/>
                <w:sz w:val="22"/>
                <w:szCs w:val="22"/>
                <w:lang w:val="en-CA"/>
              </w:rPr>
            </w:pPr>
            <w:r w:rsidRPr="002F1859">
              <w:rPr>
                <w:rFonts w:eastAsiaTheme="minorHAnsi" w:cs="Calibri Light"/>
                <w:bCs/>
                <w:iCs/>
                <w:sz w:val="22"/>
                <w:szCs w:val="22"/>
                <w:lang w:val="en-CA"/>
              </w:rPr>
              <w:t xml:space="preserve">Detail how you will mandate, track and confirm that all employees successfully complete the </w:t>
            </w:r>
            <w:hyperlink r:id="rId46" w:history="1">
              <w:r w:rsidRPr="00F76B6D">
                <w:rPr>
                  <w:rStyle w:val="Hyperlink"/>
                  <w:rFonts w:eastAsiaTheme="minorHAnsi" w:cs="Calibri Light"/>
                  <w:b/>
                  <w:bCs/>
                  <w:iCs/>
                  <w:sz w:val="22"/>
                  <w:szCs w:val="22"/>
                  <w:lang w:val="en-CA"/>
                </w:rPr>
                <w:t>Preventing COVID-19 Infection in the Workplace</w:t>
              </w:r>
            </w:hyperlink>
            <w:r w:rsidRPr="002F1859">
              <w:rPr>
                <w:rFonts w:eastAsiaTheme="minorHAnsi" w:cs="Calibri Light"/>
                <w:bCs/>
                <w:iCs/>
                <w:sz w:val="22"/>
                <w:szCs w:val="22"/>
                <w:lang w:val="en-CA"/>
              </w:rPr>
              <w:t xml:space="preserve"> online training; further detail how you will confirm employee orientation to your specific safety plan</w:t>
            </w:r>
          </w:p>
        </w:tc>
      </w:tr>
      <w:tr w:rsidR="0085136A" w:rsidRPr="005121B1" w14:paraId="4DED2BB8" w14:textId="77777777" w:rsidTr="0043473B">
        <w:tc>
          <w:tcPr>
            <w:tcW w:w="9350" w:type="dxa"/>
          </w:tcPr>
          <w:p w14:paraId="15DBC93A" w14:textId="77777777" w:rsidR="00993AEF" w:rsidRPr="002F1859" w:rsidRDefault="00F74CDF" w:rsidP="002F1859">
            <w:pPr>
              <w:pStyle w:val="ListParagraph"/>
              <w:numPr>
                <w:ilvl w:val="0"/>
                <w:numId w:val="29"/>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 xml:space="preserve">You must ensure that everyone entering the workplace, including workers from other employers, knows how to keep themselves safe while at </w:t>
            </w:r>
            <w:r w:rsidR="00844B17">
              <w:rPr>
                <w:rFonts w:eastAsiaTheme="minorHAnsi" w:cs="Calibri Light"/>
                <w:bCs/>
                <w:i/>
                <w:iCs/>
                <w:color w:val="808080" w:themeColor="background1" w:themeShade="80"/>
                <w:sz w:val="22"/>
                <w:szCs w:val="22"/>
                <w:lang w:val="en-CA"/>
              </w:rPr>
              <w:t>your workplace</w:t>
            </w:r>
          </w:p>
          <w:p w14:paraId="2BC36E91" w14:textId="77777777" w:rsidR="0085136A" w:rsidRPr="00C51F70" w:rsidRDefault="00F74CDF" w:rsidP="0043473B">
            <w:pPr>
              <w:pStyle w:val="ListParagraph"/>
              <w:numPr>
                <w:ilvl w:val="0"/>
                <w:numId w:val="29"/>
              </w:numPr>
              <w:autoSpaceDE w:val="0"/>
              <w:autoSpaceDN w:val="0"/>
              <w:adjustRightInd w:val="0"/>
              <w:rPr>
                <w:rFonts w:eastAsiaTheme="minorHAnsi" w:cs="Calibri Light"/>
                <w:bCs/>
                <w:i/>
                <w:iCs/>
                <w:color w:val="808080" w:themeColor="background1" w:themeShade="80"/>
                <w:lang w:val="en-CA"/>
              </w:rPr>
            </w:pPr>
            <w:r w:rsidRPr="006B4658">
              <w:rPr>
                <w:rFonts w:eastAsiaTheme="minorHAnsi" w:cs="Calibri Light"/>
                <w:bCs/>
                <w:i/>
                <w:iCs/>
                <w:color w:val="808080" w:themeColor="background1" w:themeShade="80"/>
                <w:sz w:val="22"/>
                <w:szCs w:val="22"/>
                <w:lang w:val="en-CA"/>
              </w:rPr>
              <w:t xml:space="preserve">All processes must be documented </w:t>
            </w:r>
          </w:p>
          <w:p w14:paraId="037588DF" w14:textId="77777777" w:rsidR="00C51F70" w:rsidRPr="00C51F70" w:rsidRDefault="00C51F70" w:rsidP="00C51F70">
            <w:pPr>
              <w:autoSpaceDE w:val="0"/>
              <w:autoSpaceDN w:val="0"/>
              <w:adjustRightInd w:val="0"/>
              <w:rPr>
                <w:rFonts w:eastAsiaTheme="minorHAnsi" w:cs="Calibri Light"/>
                <w:bCs/>
                <w:i/>
                <w:iCs/>
                <w:color w:val="808080" w:themeColor="background1" w:themeShade="80"/>
                <w:sz w:val="22"/>
                <w:szCs w:val="22"/>
                <w:lang w:val="en-CA"/>
              </w:rPr>
            </w:pPr>
          </w:p>
          <w:p w14:paraId="4F107E78" w14:textId="77777777" w:rsidR="00F63EAD" w:rsidRPr="006B4658" w:rsidRDefault="00C51F70" w:rsidP="00C51F70">
            <w:pPr>
              <w:autoSpaceDE w:val="0"/>
              <w:autoSpaceDN w:val="0"/>
              <w:adjustRightInd w:val="0"/>
              <w:rPr>
                <w:rFonts w:eastAsiaTheme="minorHAnsi" w:cs="Calibri Light"/>
                <w:bCs/>
                <w:i/>
                <w:iCs/>
                <w:color w:val="808080" w:themeColor="background1" w:themeShade="80"/>
                <w:lang w:val="en-CA"/>
              </w:rPr>
            </w:pPr>
            <w:r w:rsidRPr="00C51F70">
              <w:rPr>
                <w:rFonts w:eastAsiaTheme="minorHAnsi" w:cs="Calibri Light"/>
                <w:bCs/>
                <w:i/>
                <w:iCs/>
                <w:color w:val="808080" w:themeColor="background1" w:themeShade="80"/>
                <w:sz w:val="22"/>
                <w:szCs w:val="22"/>
                <w:lang w:val="en-CA"/>
              </w:rPr>
              <w:t>Suggested language: “All employees will be required to complete UBC’s ‘Preventing COVID-19 Infection in the Workplace’ online training module. Supervisors will be responsible for tracking staff completion as well as site-specific training.”</w:t>
            </w:r>
          </w:p>
          <w:p w14:paraId="46D0A8EB" w14:textId="77777777" w:rsidR="002F1859" w:rsidRPr="002F1859" w:rsidRDefault="002F1859" w:rsidP="002F1859">
            <w:pPr>
              <w:autoSpaceDE w:val="0"/>
              <w:autoSpaceDN w:val="0"/>
              <w:adjustRightInd w:val="0"/>
              <w:rPr>
                <w:rFonts w:eastAsiaTheme="minorHAnsi" w:cs="Calibri Light"/>
                <w:bCs/>
                <w:iCs/>
                <w:lang w:val="en-CA"/>
              </w:rPr>
            </w:pPr>
          </w:p>
        </w:tc>
      </w:tr>
      <w:tr w:rsidR="0085136A" w:rsidRPr="005121B1" w14:paraId="15A44BBE" w14:textId="77777777" w:rsidTr="0043473B">
        <w:tc>
          <w:tcPr>
            <w:tcW w:w="9350" w:type="dxa"/>
          </w:tcPr>
          <w:p w14:paraId="1EB2FE59" w14:textId="77777777" w:rsidR="0085136A" w:rsidRPr="00102A6E" w:rsidRDefault="006636AD" w:rsidP="002B2DFB">
            <w:pPr>
              <w:pStyle w:val="Heading3"/>
              <w:outlineLvl w:val="2"/>
              <w:rPr>
                <w:rFonts w:asciiTheme="minorHAnsi" w:hAnsiTheme="minorHAnsi" w:cstheme="minorHAnsi"/>
                <w:sz w:val="22"/>
                <w:szCs w:val="22"/>
              </w:rPr>
            </w:pPr>
            <w:bookmarkStart w:id="30" w:name="_Toc51855811"/>
            <w:r w:rsidRPr="00102A6E">
              <w:rPr>
                <w:rFonts w:asciiTheme="minorHAnsi" w:hAnsiTheme="minorHAnsi" w:cstheme="minorHAnsi"/>
                <w:sz w:val="22"/>
                <w:szCs w:val="22"/>
              </w:rPr>
              <w:t>2</w:t>
            </w:r>
            <w:r w:rsidR="00304560" w:rsidRPr="00102A6E">
              <w:rPr>
                <w:rFonts w:asciiTheme="minorHAnsi" w:hAnsiTheme="minorHAnsi" w:cstheme="minorHAnsi"/>
                <w:sz w:val="22"/>
                <w:szCs w:val="22"/>
              </w:rPr>
              <w:t>4</w:t>
            </w:r>
            <w:r w:rsidRPr="00102A6E">
              <w:rPr>
                <w:rFonts w:asciiTheme="minorHAnsi" w:hAnsiTheme="minorHAnsi" w:cstheme="minorHAnsi"/>
                <w:sz w:val="22"/>
                <w:szCs w:val="22"/>
              </w:rPr>
              <w:t>. Signage</w:t>
            </w:r>
            <w:bookmarkEnd w:id="30"/>
          </w:p>
          <w:p w14:paraId="53D46144" w14:textId="77777777" w:rsidR="0085136A" w:rsidRPr="002F1859" w:rsidRDefault="007843BE" w:rsidP="0043473B">
            <w:pPr>
              <w:rPr>
                <w:rFonts w:ascii="Calibri" w:hAnsi="Calibri"/>
              </w:rPr>
            </w:pPr>
            <w:r w:rsidRPr="002F1859">
              <w:rPr>
                <w:rFonts w:eastAsiaTheme="minorHAnsi" w:cs="Calibri Light"/>
                <w:bCs/>
                <w:iCs/>
                <w:sz w:val="22"/>
                <w:szCs w:val="22"/>
                <w:lang w:val="en-CA"/>
              </w:rPr>
              <w:t>Detail the type of signage you will utilize and how it will be placed (e.g. floor decals denoting one-way walkways and doors)</w:t>
            </w:r>
          </w:p>
        </w:tc>
      </w:tr>
      <w:tr w:rsidR="00737F26" w:rsidRPr="005121B1" w14:paraId="1EBFFD79" w14:textId="77777777" w:rsidTr="0043473B">
        <w:tc>
          <w:tcPr>
            <w:tcW w:w="9350" w:type="dxa"/>
          </w:tcPr>
          <w:p w14:paraId="5AFA69ED" w14:textId="77777777" w:rsidR="00737F26" w:rsidRDefault="00737F26" w:rsidP="00675201">
            <w:pPr>
              <w:pStyle w:val="ListParagraph"/>
              <w:numPr>
                <w:ilvl w:val="0"/>
                <w:numId w:val="35"/>
              </w:numPr>
              <w:autoSpaceDE w:val="0"/>
              <w:autoSpaceDN w:val="0"/>
              <w:adjustRightInd w:val="0"/>
              <w:rPr>
                <w:rFonts w:eastAsiaTheme="minorHAnsi" w:cs="Calibri Light"/>
                <w:bCs/>
                <w:i/>
                <w:iCs/>
                <w:color w:val="808080" w:themeColor="background1" w:themeShade="80"/>
                <w:sz w:val="22"/>
                <w:szCs w:val="22"/>
                <w:lang w:val="en-CA"/>
              </w:rPr>
            </w:pPr>
            <w:r w:rsidRPr="00675201">
              <w:rPr>
                <w:rFonts w:eastAsiaTheme="minorHAnsi" w:cs="Calibri Light"/>
                <w:bCs/>
                <w:i/>
                <w:iCs/>
                <w:color w:val="808080" w:themeColor="background1" w:themeShade="80"/>
                <w:sz w:val="22"/>
                <w:szCs w:val="22"/>
                <w:lang w:val="en-CA"/>
              </w:rPr>
              <w:t>Please see signage templates</w:t>
            </w:r>
            <w:r>
              <w:rPr>
                <w:rFonts w:eastAsiaTheme="minorHAnsi" w:cs="Calibri Light"/>
                <w:bCs/>
                <w:i/>
                <w:iCs/>
                <w:color w:val="808080" w:themeColor="background1" w:themeShade="80"/>
                <w:sz w:val="22"/>
                <w:szCs w:val="22"/>
                <w:lang w:val="en-CA"/>
              </w:rPr>
              <w:t xml:space="preserve"> on </w:t>
            </w:r>
            <w:hyperlink r:id="rId47" w:history="1">
              <w:r w:rsidRPr="00D133FE">
                <w:rPr>
                  <w:rStyle w:val="Hyperlink"/>
                  <w:rFonts w:eastAsiaTheme="minorHAnsi" w:cs="Calibri Light"/>
                  <w:bCs/>
                  <w:i/>
                  <w:iCs/>
                  <w:sz w:val="22"/>
                  <w:szCs w:val="22"/>
                  <w:lang w:val="en-CA"/>
                </w:rPr>
                <w:t>Safety &amp; Risk Services COVID-19 website</w:t>
              </w:r>
            </w:hyperlink>
          </w:p>
          <w:p w14:paraId="53BE81E3" w14:textId="77777777" w:rsidR="00737F26" w:rsidRDefault="00737F26" w:rsidP="00675201">
            <w:pPr>
              <w:pStyle w:val="ListParagraph"/>
              <w:numPr>
                <w:ilvl w:val="0"/>
                <w:numId w:val="35"/>
              </w:numPr>
              <w:autoSpaceDE w:val="0"/>
              <w:autoSpaceDN w:val="0"/>
              <w:adjustRightInd w:val="0"/>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Please see signage templates on </w:t>
            </w:r>
            <w:hyperlink r:id="rId48" w:anchor="sort=%40fcomputeditemdatefield343%20descending&amp;f:language-facet=[English]&amp;tags=Covid-19|a96b6c96607345c481bb8621425ea03f" w:history="1">
              <w:r w:rsidR="004B70A6">
                <w:rPr>
                  <w:rStyle w:val="Hyperlink"/>
                  <w:rFonts w:eastAsiaTheme="minorHAnsi" w:cs="Calibri Light"/>
                  <w:bCs/>
                  <w:i/>
                  <w:iCs/>
                  <w:sz w:val="22"/>
                  <w:szCs w:val="22"/>
                  <w:lang w:val="en-CA"/>
                </w:rPr>
                <w:t>WorkS</w:t>
              </w:r>
              <w:r w:rsidRPr="00D133FE">
                <w:rPr>
                  <w:rStyle w:val="Hyperlink"/>
                  <w:rFonts w:eastAsiaTheme="minorHAnsi" w:cs="Calibri Light"/>
                  <w:bCs/>
                  <w:i/>
                  <w:iCs/>
                  <w:sz w:val="22"/>
                  <w:szCs w:val="22"/>
                  <w:lang w:val="en-CA"/>
                </w:rPr>
                <w:t>afe</w:t>
              </w:r>
              <w:r w:rsidR="004B70A6">
                <w:rPr>
                  <w:rStyle w:val="Hyperlink"/>
                  <w:rFonts w:eastAsiaTheme="minorHAnsi" w:cs="Calibri Light"/>
                  <w:bCs/>
                  <w:i/>
                  <w:iCs/>
                  <w:sz w:val="22"/>
                  <w:szCs w:val="22"/>
                  <w:lang w:val="en-CA"/>
                </w:rPr>
                <w:t>BC</w:t>
              </w:r>
              <w:r w:rsidRPr="00D133FE">
                <w:rPr>
                  <w:rStyle w:val="Hyperlink"/>
                  <w:rFonts w:eastAsiaTheme="minorHAnsi" w:cs="Calibri Light"/>
                  <w:bCs/>
                  <w:i/>
                  <w:iCs/>
                  <w:sz w:val="22"/>
                  <w:szCs w:val="22"/>
                  <w:lang w:val="en-CA"/>
                </w:rPr>
                <w:t>’s COVID-19 – Resources</w:t>
              </w:r>
            </w:hyperlink>
            <w:r>
              <w:rPr>
                <w:rFonts w:eastAsiaTheme="minorHAnsi" w:cs="Calibri Light"/>
                <w:bCs/>
                <w:i/>
                <w:iCs/>
                <w:color w:val="808080" w:themeColor="background1" w:themeShade="80"/>
                <w:sz w:val="22"/>
                <w:szCs w:val="22"/>
                <w:lang w:val="en-CA"/>
              </w:rPr>
              <w:t xml:space="preserve"> website</w:t>
            </w:r>
          </w:p>
          <w:p w14:paraId="4E89C4AB" w14:textId="77777777" w:rsidR="00737F26" w:rsidRDefault="00737F26" w:rsidP="00675201">
            <w:pPr>
              <w:pStyle w:val="ListParagraph"/>
              <w:numPr>
                <w:ilvl w:val="0"/>
                <w:numId w:val="35"/>
              </w:numPr>
              <w:autoSpaceDE w:val="0"/>
              <w:autoSpaceDN w:val="0"/>
              <w:adjustRightInd w:val="0"/>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Indicate which signs you will use</w:t>
            </w:r>
          </w:p>
          <w:p w14:paraId="164AC0D8" w14:textId="77777777" w:rsidR="00737F26" w:rsidRPr="00AA4F62" w:rsidRDefault="00737F26" w:rsidP="00AA4F62">
            <w:pPr>
              <w:pStyle w:val="ListParagraph"/>
              <w:numPr>
                <w:ilvl w:val="0"/>
                <w:numId w:val="35"/>
              </w:numPr>
              <w:autoSpaceDE w:val="0"/>
              <w:autoSpaceDN w:val="0"/>
              <w:adjustRightInd w:val="0"/>
              <w:rPr>
                <w:rFonts w:eastAsiaTheme="minorHAnsi" w:cs="Calibri Light"/>
                <w:bCs/>
                <w:i/>
                <w:iCs/>
                <w:color w:val="808080" w:themeColor="background1" w:themeShade="80"/>
                <w:sz w:val="22"/>
                <w:szCs w:val="22"/>
                <w:lang w:val="en-CA"/>
              </w:rPr>
            </w:pPr>
            <w:r w:rsidRPr="00AA4F62">
              <w:rPr>
                <w:rFonts w:eastAsiaTheme="minorHAnsi" w:cs="Calibri Light"/>
                <w:bCs/>
                <w:i/>
                <w:iCs/>
                <w:color w:val="808080" w:themeColor="background1" w:themeShade="80"/>
                <w:sz w:val="22"/>
                <w:szCs w:val="22"/>
                <w:lang w:val="en-CA"/>
              </w:rPr>
              <w:t>Contact your Building Operations Facilities Manager for approved floor tape and decals</w:t>
            </w:r>
          </w:p>
          <w:p w14:paraId="4CD4E773" w14:textId="77777777" w:rsidR="00737F26" w:rsidRPr="00675201" w:rsidRDefault="00737F26" w:rsidP="002F1859">
            <w:pPr>
              <w:autoSpaceDE w:val="0"/>
              <w:autoSpaceDN w:val="0"/>
              <w:adjustRightInd w:val="0"/>
              <w:rPr>
                <w:rFonts w:eastAsiaTheme="minorHAnsi" w:cs="Calibri Light"/>
                <w:bCs/>
                <w:i/>
                <w:iCs/>
                <w:color w:val="808080" w:themeColor="background1" w:themeShade="80"/>
                <w:sz w:val="22"/>
                <w:szCs w:val="22"/>
                <w:lang w:val="en-CA"/>
              </w:rPr>
            </w:pPr>
          </w:p>
        </w:tc>
      </w:tr>
      <w:tr w:rsidR="006636AD" w:rsidRPr="005121B1" w14:paraId="501D862B" w14:textId="77777777" w:rsidTr="0043473B">
        <w:tc>
          <w:tcPr>
            <w:tcW w:w="9350" w:type="dxa"/>
          </w:tcPr>
          <w:p w14:paraId="466BC480" w14:textId="77777777" w:rsidR="006636AD" w:rsidRPr="00102A6E" w:rsidRDefault="006636AD" w:rsidP="002B2DFB">
            <w:pPr>
              <w:pStyle w:val="Heading3"/>
              <w:outlineLvl w:val="2"/>
              <w:rPr>
                <w:rFonts w:asciiTheme="minorHAnsi" w:hAnsiTheme="minorHAnsi" w:cstheme="minorHAnsi"/>
                <w:sz w:val="22"/>
                <w:szCs w:val="22"/>
              </w:rPr>
            </w:pPr>
            <w:bookmarkStart w:id="31" w:name="_Toc51855812"/>
            <w:r w:rsidRPr="00102A6E">
              <w:rPr>
                <w:rFonts w:asciiTheme="minorHAnsi" w:hAnsiTheme="minorHAnsi" w:cstheme="minorHAnsi"/>
                <w:sz w:val="22"/>
                <w:szCs w:val="22"/>
              </w:rPr>
              <w:t>2</w:t>
            </w:r>
            <w:r w:rsidR="00304560" w:rsidRPr="00102A6E">
              <w:rPr>
                <w:rFonts w:asciiTheme="minorHAnsi" w:hAnsiTheme="minorHAnsi" w:cstheme="minorHAnsi"/>
                <w:sz w:val="22"/>
                <w:szCs w:val="22"/>
              </w:rPr>
              <w:t>5</w:t>
            </w:r>
            <w:r w:rsidRPr="00102A6E">
              <w:rPr>
                <w:rFonts w:asciiTheme="minorHAnsi" w:hAnsiTheme="minorHAnsi" w:cstheme="minorHAnsi"/>
                <w:sz w:val="22"/>
                <w:szCs w:val="22"/>
              </w:rPr>
              <w:t>. Emergency Procedures</w:t>
            </w:r>
            <w:bookmarkEnd w:id="31"/>
            <w:r w:rsidR="007843BE" w:rsidRPr="00102A6E">
              <w:rPr>
                <w:rFonts w:asciiTheme="minorHAnsi" w:hAnsiTheme="minorHAnsi" w:cstheme="minorHAnsi"/>
                <w:sz w:val="22"/>
                <w:szCs w:val="22"/>
              </w:rPr>
              <w:tab/>
            </w:r>
          </w:p>
          <w:p w14:paraId="2F5E4F86" w14:textId="77777777" w:rsidR="007843BE" w:rsidRPr="002F1859" w:rsidRDefault="00A7456F" w:rsidP="00A7456F">
            <w:pPr>
              <w:rPr>
                <w:rFonts w:eastAsiaTheme="minorHAnsi" w:cs="Calibri Light"/>
                <w:bCs/>
                <w:iCs/>
                <w:sz w:val="22"/>
                <w:szCs w:val="22"/>
                <w:lang w:val="en-CA"/>
              </w:rPr>
            </w:pPr>
            <w:r w:rsidRPr="002F1859">
              <w:rPr>
                <w:rFonts w:eastAsiaTheme="minorHAnsi" w:cs="Calibri Light"/>
                <w:bCs/>
                <w:iCs/>
                <w:sz w:val="22"/>
                <w:szCs w:val="22"/>
                <w:lang w:val="en-CA"/>
              </w:rPr>
              <w:t xml:space="preserve">Recognizing limitations on staffing that may affect </w:t>
            </w:r>
            <w:r w:rsidR="0066770A">
              <w:rPr>
                <w:rFonts w:eastAsiaTheme="minorHAnsi" w:cs="Calibri Light"/>
                <w:bCs/>
                <w:iCs/>
                <w:sz w:val="22"/>
                <w:szCs w:val="22"/>
                <w:lang w:val="en-CA"/>
              </w:rPr>
              <w:t xml:space="preserve">the </w:t>
            </w:r>
            <w:r w:rsidRPr="002F1859">
              <w:rPr>
                <w:rFonts w:eastAsiaTheme="minorHAnsi" w:cs="Calibri Light"/>
                <w:bCs/>
                <w:iCs/>
                <w:sz w:val="22"/>
                <w:szCs w:val="22"/>
                <w:lang w:val="en-CA"/>
              </w:rPr>
              <w:t xml:space="preserve">execution of emergency procedures, detail your strategy to amend your </w:t>
            </w:r>
            <w:r w:rsidRPr="00B548B6">
              <w:rPr>
                <w:rFonts w:eastAsiaTheme="minorHAnsi" w:cs="Calibri Light"/>
                <w:bCs/>
                <w:iCs/>
                <w:sz w:val="22"/>
                <w:szCs w:val="22"/>
                <w:lang w:val="en-CA"/>
              </w:rPr>
              <w:t>emergency response plan</w:t>
            </w:r>
            <w:r w:rsidRPr="002F1859">
              <w:rPr>
                <w:rFonts w:eastAsiaTheme="minorHAnsi" w:cs="Calibri Light"/>
                <w:bCs/>
                <w:iCs/>
                <w:sz w:val="22"/>
                <w:szCs w:val="22"/>
                <w:lang w:val="en-CA"/>
              </w:rPr>
              <w:t xml:space="preserve"> procedures during COVID-19. Also</w:t>
            </w:r>
            <w:r w:rsidR="0066770A">
              <w:rPr>
                <w:rFonts w:eastAsiaTheme="minorHAnsi" w:cs="Calibri Light"/>
                <w:bCs/>
                <w:iCs/>
                <w:sz w:val="22"/>
                <w:szCs w:val="22"/>
                <w:lang w:val="en-CA"/>
              </w:rPr>
              <w:t>,</w:t>
            </w:r>
            <w:r w:rsidRPr="002F1859">
              <w:rPr>
                <w:rFonts w:eastAsiaTheme="minorHAnsi" w:cs="Calibri Light"/>
                <w:bCs/>
                <w:iCs/>
                <w:sz w:val="22"/>
                <w:szCs w:val="22"/>
                <w:lang w:val="en-CA"/>
              </w:rPr>
              <w:t xml:space="preserve"> describe your approach to handling potential COVID-19 incidents</w:t>
            </w:r>
          </w:p>
        </w:tc>
      </w:tr>
      <w:tr w:rsidR="006636AD" w:rsidRPr="005121B1" w14:paraId="77345109" w14:textId="77777777" w:rsidTr="0043473B">
        <w:tc>
          <w:tcPr>
            <w:tcW w:w="9350" w:type="dxa"/>
          </w:tcPr>
          <w:p w14:paraId="1E5BF31B" w14:textId="7CA1CFE1" w:rsidR="00102829" w:rsidRPr="00A90E73" w:rsidRDefault="00102829" w:rsidP="00102829">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Have designated staff review BERP and/or all returning staff must be familiar with the content on the buildings wall mounted </w:t>
            </w:r>
            <w:r w:rsidRPr="00A90E73">
              <w:rPr>
                <w:rFonts w:eastAsiaTheme="minorHAnsi" w:cs="Calibri Light"/>
                <w:bCs/>
                <w:i/>
                <w:iCs/>
                <w:color w:val="808080" w:themeColor="background1" w:themeShade="80"/>
                <w:sz w:val="22"/>
                <w:szCs w:val="22"/>
                <w:lang w:val="en-CA"/>
              </w:rPr>
              <w:t>emergency</w:t>
            </w:r>
            <w:r>
              <w:rPr>
                <w:rFonts w:eastAsiaTheme="minorHAnsi" w:cs="Calibri Light"/>
                <w:bCs/>
                <w:i/>
                <w:iCs/>
                <w:color w:val="808080" w:themeColor="background1" w:themeShade="80"/>
                <w:sz w:val="22"/>
                <w:szCs w:val="22"/>
                <w:lang w:val="en-CA"/>
              </w:rPr>
              <w:t xml:space="preserve"> procedures (Specifically: Predesignated Meeting Area, pull station, fire extinguishers and exit routes. Provide</w:t>
            </w:r>
            <w:r w:rsidRPr="00A90E73">
              <w:rPr>
                <w:rFonts w:eastAsiaTheme="minorHAnsi" w:cs="Calibri Light"/>
                <w:bCs/>
                <w:i/>
                <w:iCs/>
                <w:color w:val="808080" w:themeColor="background1" w:themeShade="80"/>
                <w:sz w:val="22"/>
                <w:szCs w:val="22"/>
                <w:lang w:val="en-CA"/>
              </w:rPr>
              <w:t xml:space="preserve"> </w:t>
            </w:r>
            <w:r>
              <w:rPr>
                <w:rFonts w:eastAsiaTheme="minorHAnsi" w:cs="Calibri Light"/>
                <w:bCs/>
                <w:i/>
                <w:iCs/>
                <w:color w:val="808080" w:themeColor="background1" w:themeShade="80"/>
                <w:sz w:val="22"/>
                <w:szCs w:val="22"/>
                <w:lang w:val="en-CA"/>
              </w:rPr>
              <w:t xml:space="preserve">documented evidence of the education and training of the returning staff. </w:t>
            </w:r>
          </w:p>
          <w:p w14:paraId="488A1E43" w14:textId="77777777" w:rsidR="00102829" w:rsidRPr="00A90E73" w:rsidRDefault="00102829" w:rsidP="00102829">
            <w:pPr>
              <w:pStyle w:val="ListParagraph"/>
              <w:numPr>
                <w:ilvl w:val="0"/>
                <w:numId w:val="29"/>
              </w:numPr>
              <w:contextualSpacing w:val="0"/>
              <w:rPr>
                <w:rFonts w:eastAsiaTheme="minorHAnsi" w:cs="Calibri Light"/>
                <w:bCs/>
                <w:i/>
                <w:iCs/>
                <w:color w:val="808080" w:themeColor="background1" w:themeShade="80"/>
                <w:sz w:val="22"/>
                <w:szCs w:val="22"/>
                <w:lang w:val="en-CA"/>
              </w:rPr>
            </w:pPr>
            <w:r w:rsidRPr="00A90E73">
              <w:rPr>
                <w:rFonts w:eastAsiaTheme="minorHAnsi" w:cs="Calibri Light"/>
                <w:bCs/>
                <w:i/>
                <w:iCs/>
                <w:color w:val="808080" w:themeColor="background1" w:themeShade="80"/>
                <w:sz w:val="22"/>
                <w:szCs w:val="22"/>
                <w:lang w:val="en-CA"/>
              </w:rPr>
              <w:t>Other suggested language (chose what applies based on your operations) to discuss the approach to handling potential COVID-19 incidents (where symptoms may be suspect):</w:t>
            </w:r>
          </w:p>
          <w:p w14:paraId="75B7C6CE" w14:textId="77777777" w:rsidR="00102829" w:rsidRPr="00A90E73" w:rsidRDefault="00102829" w:rsidP="00102829">
            <w:pPr>
              <w:pStyle w:val="ListParagraph"/>
              <w:numPr>
                <w:ilvl w:val="0"/>
                <w:numId w:val="29"/>
              </w:numPr>
              <w:contextualSpacing w:val="0"/>
              <w:rPr>
                <w:rFonts w:eastAsiaTheme="minorHAnsi" w:cs="Calibri Light"/>
                <w:bCs/>
                <w:i/>
                <w:iCs/>
                <w:color w:val="808080" w:themeColor="background1" w:themeShade="80"/>
                <w:sz w:val="22"/>
                <w:szCs w:val="22"/>
                <w:lang w:val="en-CA"/>
              </w:rPr>
            </w:pPr>
            <w:r w:rsidRPr="00A90E73">
              <w:rPr>
                <w:rFonts w:eastAsiaTheme="minorHAnsi" w:cs="Calibri Light"/>
                <w:bCs/>
                <w:i/>
                <w:iCs/>
                <w:color w:val="808080" w:themeColor="background1" w:themeShade="80"/>
                <w:sz w:val="22"/>
                <w:szCs w:val="22"/>
                <w:lang w:val="en-CA"/>
              </w:rPr>
              <w:t>For individuals presenting COVID-19-like symptoms, the direction to employees is to call UBC First Aid at 2-4444</w:t>
            </w:r>
          </w:p>
          <w:p w14:paraId="2652BE34" w14:textId="77777777" w:rsidR="00102829" w:rsidRPr="00A90E73" w:rsidRDefault="00102829" w:rsidP="00102829">
            <w:pPr>
              <w:pStyle w:val="ListParagraph"/>
              <w:numPr>
                <w:ilvl w:val="0"/>
                <w:numId w:val="29"/>
              </w:numPr>
              <w:contextualSpacing w:val="0"/>
              <w:rPr>
                <w:rFonts w:eastAsiaTheme="minorHAnsi" w:cs="Calibri Light"/>
                <w:bCs/>
                <w:i/>
                <w:iCs/>
                <w:color w:val="808080" w:themeColor="background1" w:themeShade="80"/>
                <w:sz w:val="22"/>
                <w:szCs w:val="22"/>
                <w:lang w:val="en-CA"/>
              </w:rPr>
            </w:pPr>
            <w:r w:rsidRPr="00A90E73">
              <w:rPr>
                <w:rFonts w:cs="Calibri Light"/>
                <w:i/>
                <w:iCs/>
                <w:color w:val="808080"/>
                <w:sz w:val="22"/>
                <w:szCs w:val="22"/>
              </w:rPr>
              <w:lastRenderedPageBreak/>
              <w:t xml:space="preserve">Suspected positive incidents or exposure concerns are to be reported to the Supervisor. Further incident reporting information can be found on the </w:t>
            </w:r>
            <w:hyperlink r:id="rId49" w:tgtFrame="_blank" w:history="1">
              <w:r w:rsidRPr="00A90E73">
                <w:rPr>
                  <w:rStyle w:val="Hyperlink"/>
                  <w:rFonts w:cs="Calibri Light"/>
                  <w:i/>
                  <w:iCs/>
                  <w:sz w:val="22"/>
                  <w:szCs w:val="22"/>
                </w:rPr>
                <w:t>SRS webpage</w:t>
              </w:r>
            </w:hyperlink>
            <w:r w:rsidRPr="00A90E73">
              <w:rPr>
                <w:rFonts w:cs="Calibri Light"/>
                <w:i/>
                <w:iCs/>
                <w:color w:val="808080"/>
                <w:sz w:val="22"/>
                <w:szCs w:val="22"/>
              </w:rPr>
              <w:t>.</w:t>
            </w:r>
            <w:r w:rsidRPr="00A90E73">
              <w:rPr>
                <w:rFonts w:eastAsiaTheme="minorHAnsi" w:cs="Calibri Light"/>
                <w:bCs/>
                <w:i/>
                <w:iCs/>
                <w:color w:val="808080" w:themeColor="background1" w:themeShade="80"/>
                <w:sz w:val="22"/>
                <w:szCs w:val="22"/>
                <w:lang w:val="en-CA"/>
              </w:rPr>
              <w:t xml:space="preserve"> </w:t>
            </w:r>
          </w:p>
          <w:p w14:paraId="4F57A3FC" w14:textId="77777777" w:rsidR="00102829" w:rsidRPr="00A90E73" w:rsidRDefault="00102829" w:rsidP="00102829">
            <w:pPr>
              <w:pStyle w:val="ListParagraph"/>
              <w:numPr>
                <w:ilvl w:val="0"/>
                <w:numId w:val="29"/>
              </w:numPr>
              <w:contextualSpacing w:val="0"/>
              <w:rPr>
                <w:rStyle w:val="Hyperlink"/>
                <w:rFonts w:eastAsiaTheme="minorHAnsi" w:cs="Calibri Light"/>
                <w:bCs/>
                <w:i/>
                <w:iCs/>
                <w:color w:val="808080" w:themeColor="background1" w:themeShade="80"/>
                <w:sz w:val="22"/>
                <w:szCs w:val="22"/>
                <w:u w:val="none"/>
                <w:lang w:val="en-CA"/>
              </w:rPr>
            </w:pPr>
            <w:r w:rsidRPr="00A90E73">
              <w:rPr>
                <w:rFonts w:eastAsiaTheme="minorHAnsi" w:cs="Calibri Light"/>
                <w:bCs/>
                <w:i/>
                <w:iCs/>
                <w:color w:val="808080" w:themeColor="background1" w:themeShade="80"/>
                <w:sz w:val="22"/>
                <w:szCs w:val="22"/>
                <w:lang w:val="en-CA"/>
              </w:rPr>
              <w:t xml:space="preserve">Direct people who are unsure about what they should do to the </w:t>
            </w:r>
            <w:hyperlink r:id="rId50" w:history="1">
              <w:r>
                <w:rPr>
                  <w:rStyle w:val="Hyperlink"/>
                  <w:rFonts w:eastAsiaTheme="minorHAnsi" w:cs="Calibri Light"/>
                  <w:bCs/>
                  <w:i/>
                  <w:iCs/>
                  <w:sz w:val="22"/>
                  <w:szCs w:val="22"/>
                </w:rPr>
                <w:t xml:space="preserve">BC </w:t>
              </w:r>
              <w:proofErr w:type="spellStart"/>
              <w:r>
                <w:rPr>
                  <w:rStyle w:val="Hyperlink"/>
                  <w:rFonts w:eastAsiaTheme="minorHAnsi" w:cs="Calibri Light"/>
                  <w:bCs/>
                  <w:i/>
                  <w:iCs/>
                  <w:sz w:val="22"/>
                  <w:szCs w:val="22"/>
                </w:rPr>
                <w:t>Self Assessment</w:t>
              </w:r>
              <w:proofErr w:type="spellEnd"/>
              <w:r>
                <w:rPr>
                  <w:rStyle w:val="Hyperlink"/>
                  <w:rFonts w:eastAsiaTheme="minorHAnsi" w:cs="Calibri Light"/>
                  <w:bCs/>
                  <w:i/>
                  <w:iCs/>
                  <w:sz w:val="22"/>
                  <w:szCs w:val="22"/>
                </w:rPr>
                <w:t xml:space="preserve"> T</w:t>
              </w:r>
              <w:r w:rsidRPr="00A90E73">
                <w:rPr>
                  <w:rStyle w:val="Hyperlink"/>
                  <w:rFonts w:eastAsiaTheme="minorHAnsi" w:cs="Calibri Light"/>
                  <w:bCs/>
                  <w:i/>
                  <w:iCs/>
                  <w:sz w:val="22"/>
                  <w:szCs w:val="22"/>
                </w:rPr>
                <w:t>ool</w:t>
              </w:r>
            </w:hyperlink>
          </w:p>
          <w:p w14:paraId="26B05AA8" w14:textId="77777777" w:rsidR="005D7CD3" w:rsidRPr="00B4609F" w:rsidRDefault="000A0FB8" w:rsidP="00B4609F">
            <w:pPr>
              <w:pStyle w:val="ListParagraph"/>
              <w:numPr>
                <w:ilvl w:val="1"/>
                <w:numId w:val="29"/>
              </w:numPr>
              <w:contextualSpacing w:val="0"/>
              <w:rPr>
                <w:rFonts w:asciiTheme="majorHAnsi" w:eastAsiaTheme="minorHAnsi" w:hAnsiTheme="majorHAnsi" w:cstheme="majorHAnsi"/>
                <w:bCs/>
                <w:i/>
                <w:iCs/>
                <w:color w:val="808080" w:themeColor="background1" w:themeShade="80"/>
                <w:sz w:val="22"/>
                <w:szCs w:val="22"/>
                <w:lang w:val="en-CA"/>
              </w:rPr>
            </w:pPr>
            <w:hyperlink r:id="rId51" w:history="1">
              <w:r w:rsidR="00102829">
                <w:rPr>
                  <w:rStyle w:val="Hyperlink"/>
                  <w:rFonts w:asciiTheme="majorHAnsi" w:hAnsiTheme="majorHAnsi" w:cstheme="majorHAnsi"/>
                  <w:i/>
                  <w:sz w:val="22"/>
                  <w:szCs w:val="22"/>
                </w:rPr>
                <w:t>OPH Programs and S</w:t>
              </w:r>
              <w:r w:rsidR="00102829" w:rsidRPr="00A90E73">
                <w:rPr>
                  <w:rStyle w:val="Hyperlink"/>
                  <w:rFonts w:asciiTheme="majorHAnsi" w:hAnsiTheme="majorHAnsi" w:cstheme="majorHAnsi"/>
                  <w:i/>
                  <w:sz w:val="22"/>
                  <w:szCs w:val="22"/>
                </w:rPr>
                <w:t>ervices</w:t>
              </w:r>
            </w:hyperlink>
            <w:r w:rsidR="00102829" w:rsidRPr="00A90E73">
              <w:rPr>
                <w:rStyle w:val="Strong"/>
                <w:rFonts w:asciiTheme="majorHAnsi" w:hAnsiTheme="majorHAnsi" w:cstheme="majorHAnsi"/>
                <w:b w:val="0"/>
                <w:i/>
                <w:sz w:val="22"/>
                <w:szCs w:val="22"/>
              </w:rPr>
              <w:t xml:space="preserve"> </w:t>
            </w:r>
            <w:r w:rsidR="00102829" w:rsidRPr="00A90E73">
              <w:rPr>
                <w:rStyle w:val="Strong"/>
                <w:rFonts w:asciiTheme="majorHAnsi" w:hAnsiTheme="majorHAnsi" w:cstheme="majorHAnsi"/>
                <w:b w:val="0"/>
                <w:i/>
                <w:color w:val="808080" w:themeColor="background1" w:themeShade="80"/>
                <w:sz w:val="22"/>
                <w:szCs w:val="22"/>
              </w:rPr>
              <w:t>remain available to all staff, faculty, and paid students who have questions or concerns about their health and safety in the workplace, including questions around COVID-19.</w:t>
            </w:r>
            <w:r w:rsidR="00102829" w:rsidRPr="00A90E73">
              <w:rPr>
                <w:rFonts w:eastAsiaTheme="minorHAnsi" w:cs="Calibri Light"/>
                <w:bCs/>
                <w:i/>
                <w:iCs/>
                <w:color w:val="808080" w:themeColor="background1" w:themeShade="80"/>
                <w:sz w:val="22"/>
                <w:szCs w:val="22"/>
                <w:lang w:val="en-CA"/>
              </w:rPr>
              <w:t xml:space="preserve"> </w:t>
            </w:r>
          </w:p>
          <w:p w14:paraId="44908468" w14:textId="45E96ABB" w:rsidR="00B4609F" w:rsidRPr="00B4609F" w:rsidRDefault="00B4609F" w:rsidP="00B4609F">
            <w:pPr>
              <w:pStyle w:val="ListParagraph"/>
              <w:numPr>
                <w:ilvl w:val="1"/>
                <w:numId w:val="29"/>
              </w:numPr>
              <w:contextualSpacing w:val="0"/>
              <w:rPr>
                <w:rFonts w:asciiTheme="majorHAnsi" w:eastAsiaTheme="minorHAnsi" w:hAnsiTheme="majorHAnsi" w:cstheme="majorHAnsi"/>
                <w:bCs/>
                <w:i/>
                <w:iCs/>
                <w:color w:val="808080" w:themeColor="background1" w:themeShade="80"/>
                <w:sz w:val="22"/>
                <w:szCs w:val="22"/>
                <w:lang w:val="en-CA"/>
              </w:rPr>
            </w:pPr>
          </w:p>
        </w:tc>
      </w:tr>
      <w:tr w:rsidR="006636AD" w:rsidRPr="005121B1" w14:paraId="762C7328" w14:textId="77777777" w:rsidTr="0043473B">
        <w:tc>
          <w:tcPr>
            <w:tcW w:w="9350" w:type="dxa"/>
          </w:tcPr>
          <w:p w14:paraId="2D15BC82" w14:textId="77777777" w:rsidR="006636AD" w:rsidRPr="00102A6E" w:rsidRDefault="00564F86" w:rsidP="002B2DFB">
            <w:pPr>
              <w:pStyle w:val="Heading3"/>
              <w:outlineLvl w:val="2"/>
              <w:rPr>
                <w:rFonts w:asciiTheme="minorHAnsi" w:hAnsiTheme="minorHAnsi" w:cstheme="minorHAnsi"/>
                <w:sz w:val="22"/>
                <w:szCs w:val="22"/>
              </w:rPr>
            </w:pPr>
            <w:bookmarkStart w:id="32" w:name="_Toc51855813"/>
            <w:r w:rsidRPr="00102A6E">
              <w:rPr>
                <w:rFonts w:asciiTheme="minorHAnsi" w:hAnsiTheme="minorHAnsi" w:cstheme="minorHAnsi"/>
                <w:sz w:val="22"/>
                <w:szCs w:val="22"/>
              </w:rPr>
              <w:lastRenderedPageBreak/>
              <w:t>2</w:t>
            </w:r>
            <w:r w:rsidR="00304560" w:rsidRPr="00102A6E">
              <w:rPr>
                <w:rFonts w:asciiTheme="minorHAnsi" w:hAnsiTheme="minorHAnsi" w:cstheme="minorHAnsi"/>
                <w:sz w:val="22"/>
                <w:szCs w:val="22"/>
              </w:rPr>
              <w:t>6</w:t>
            </w:r>
            <w:r w:rsidR="006636AD" w:rsidRPr="00102A6E">
              <w:rPr>
                <w:rFonts w:asciiTheme="minorHAnsi" w:hAnsiTheme="minorHAnsi" w:cstheme="minorHAnsi"/>
                <w:sz w:val="22"/>
                <w:szCs w:val="22"/>
              </w:rPr>
              <w:t>. Monitoring/Updating COVID-19 Safety Plan</w:t>
            </w:r>
            <w:bookmarkEnd w:id="32"/>
          </w:p>
          <w:p w14:paraId="35ED92FB" w14:textId="77777777" w:rsidR="007843BE" w:rsidRPr="002F1859" w:rsidRDefault="007843BE" w:rsidP="0090277D">
            <w:pPr>
              <w:rPr>
                <w:rFonts w:ascii="Calibri" w:hAnsi="Calibri"/>
              </w:rPr>
            </w:pPr>
            <w:r w:rsidRPr="002F1859">
              <w:rPr>
                <w:rFonts w:eastAsiaTheme="minorHAnsi" w:cs="Calibri Light"/>
                <w:bCs/>
                <w:iCs/>
                <w:sz w:val="22"/>
                <w:szCs w:val="22"/>
                <w:lang w:val="en-CA"/>
              </w:rPr>
              <w:t xml:space="preserve">Describe how </w:t>
            </w:r>
            <w:r w:rsidR="0066770A">
              <w:rPr>
                <w:rFonts w:eastAsiaTheme="minorHAnsi" w:cs="Calibri Light"/>
                <w:bCs/>
                <w:iCs/>
                <w:sz w:val="22"/>
                <w:szCs w:val="22"/>
                <w:lang w:val="en-CA"/>
              </w:rPr>
              <w:t xml:space="preserve">you will </w:t>
            </w:r>
            <w:r w:rsidRPr="002F1859">
              <w:rPr>
                <w:rFonts w:eastAsiaTheme="minorHAnsi" w:cs="Calibri Light"/>
                <w:bCs/>
                <w:iCs/>
                <w:sz w:val="22"/>
                <w:szCs w:val="22"/>
                <w:lang w:val="en-CA"/>
              </w:rPr>
              <w:t xml:space="preserve">monitor your workplace and update your plans as needed; detail how employees can raise safety concerns (e.g. via the JOHSC or Supervisor) - </w:t>
            </w:r>
            <w:r w:rsidR="0066770A">
              <w:rPr>
                <w:rFonts w:eastAsiaTheme="minorHAnsi" w:cs="Calibri Light"/>
                <w:bCs/>
                <w:iCs/>
                <w:sz w:val="22"/>
                <w:szCs w:val="22"/>
                <w:lang w:val="en-CA"/>
              </w:rPr>
              <w:t xml:space="preserve">the </w:t>
            </w:r>
            <w:r w:rsidRPr="002F1859">
              <w:rPr>
                <w:rFonts w:eastAsiaTheme="minorHAnsi" w:cs="Calibri Light"/>
                <w:bCs/>
                <w:iCs/>
                <w:sz w:val="22"/>
                <w:szCs w:val="22"/>
                <w:lang w:val="en-CA"/>
              </w:rPr>
              <w:t>plan must remain valid and updated for next 12-18 months</w:t>
            </w:r>
          </w:p>
        </w:tc>
      </w:tr>
      <w:tr w:rsidR="006636AD" w:rsidRPr="005121B1" w14:paraId="5A5DD539" w14:textId="77777777" w:rsidTr="0043473B">
        <w:tc>
          <w:tcPr>
            <w:tcW w:w="9350" w:type="dxa"/>
          </w:tcPr>
          <w:p w14:paraId="224ACCC7" w14:textId="77777777" w:rsidR="00E51045" w:rsidRDefault="00675201" w:rsidP="00675201">
            <w:pPr>
              <w:pStyle w:val="ListParagraph"/>
              <w:numPr>
                <w:ilvl w:val="0"/>
                <w:numId w:val="29"/>
              </w:numPr>
              <w:autoSpaceDE w:val="0"/>
              <w:autoSpaceDN w:val="0"/>
              <w:adjustRightInd w:val="0"/>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Suggestion is to include a statement regarding yo</w:t>
            </w:r>
            <w:r w:rsidR="0011401C">
              <w:rPr>
                <w:rFonts w:eastAsiaTheme="minorHAnsi" w:cs="Calibri Light"/>
                <w:bCs/>
                <w:i/>
                <w:iCs/>
                <w:color w:val="808080" w:themeColor="background1" w:themeShade="80"/>
                <w:sz w:val="22"/>
                <w:szCs w:val="22"/>
                <w:lang w:val="en-CA"/>
              </w:rPr>
              <w:t>u</w:t>
            </w:r>
            <w:r>
              <w:rPr>
                <w:rFonts w:eastAsiaTheme="minorHAnsi" w:cs="Calibri Light"/>
                <w:bCs/>
                <w:i/>
                <w:iCs/>
                <w:color w:val="808080" w:themeColor="background1" w:themeShade="80"/>
                <w:sz w:val="22"/>
                <w:szCs w:val="22"/>
                <w:lang w:val="en-CA"/>
              </w:rPr>
              <w:t xml:space="preserve">r frequency of review and what might otherwise trigger a review or change to your plan </w:t>
            </w:r>
            <w:r w:rsidR="005B1ABA">
              <w:rPr>
                <w:rFonts w:eastAsiaTheme="minorHAnsi" w:cs="Calibri Light"/>
                <w:bCs/>
                <w:i/>
                <w:iCs/>
                <w:color w:val="808080" w:themeColor="background1" w:themeShade="80"/>
                <w:sz w:val="22"/>
                <w:szCs w:val="22"/>
                <w:lang w:val="en-CA"/>
              </w:rPr>
              <w:t xml:space="preserve">(e.g. higher building occupancy, shift in provincial phases, or simply a standard review cycle, such as every other month) </w:t>
            </w:r>
            <w:r>
              <w:rPr>
                <w:rFonts w:eastAsiaTheme="minorHAnsi" w:cs="Calibri Light"/>
                <w:bCs/>
                <w:i/>
                <w:iCs/>
                <w:color w:val="808080" w:themeColor="background1" w:themeShade="80"/>
                <w:sz w:val="22"/>
                <w:szCs w:val="22"/>
                <w:lang w:val="en-CA"/>
              </w:rPr>
              <w:t>for up to 18 months</w:t>
            </w:r>
          </w:p>
          <w:p w14:paraId="2A9EC2E3" w14:textId="77777777" w:rsidR="004566CE" w:rsidRPr="00675201" w:rsidRDefault="004566CE" w:rsidP="004566CE">
            <w:pPr>
              <w:pStyle w:val="ListParagraph"/>
              <w:numPr>
                <w:ilvl w:val="0"/>
                <w:numId w:val="29"/>
              </w:numPr>
              <w:autoSpaceDE w:val="0"/>
              <w:autoSpaceDN w:val="0"/>
              <w:adjustRightInd w:val="0"/>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 xml:space="preserve">See Appendix [X]: </w:t>
            </w:r>
            <w:r w:rsidRPr="004566CE">
              <w:rPr>
                <w:rFonts w:eastAsiaTheme="minorHAnsi" w:cs="Calibri Light"/>
                <w:bCs/>
                <w:i/>
                <w:iCs/>
                <w:color w:val="808080" w:themeColor="background1" w:themeShade="80"/>
                <w:sz w:val="22"/>
                <w:szCs w:val="22"/>
                <w:lang w:val="en-CA"/>
              </w:rPr>
              <w:t>COVID-19 Workspace Safety Plan Document Revision</w:t>
            </w:r>
          </w:p>
          <w:p w14:paraId="27A75B14" w14:textId="77777777" w:rsidR="002F1859" w:rsidRPr="002F1859" w:rsidRDefault="002F1859" w:rsidP="002F1859">
            <w:pPr>
              <w:autoSpaceDE w:val="0"/>
              <w:autoSpaceDN w:val="0"/>
              <w:adjustRightInd w:val="0"/>
              <w:rPr>
                <w:rFonts w:eastAsiaTheme="minorHAnsi" w:cs="Calibri Light"/>
                <w:bCs/>
                <w:iCs/>
                <w:lang w:val="en-CA"/>
              </w:rPr>
            </w:pPr>
          </w:p>
        </w:tc>
      </w:tr>
      <w:tr w:rsidR="006636AD" w:rsidRPr="005121B1" w14:paraId="4A79E908" w14:textId="77777777" w:rsidTr="0043473B">
        <w:tc>
          <w:tcPr>
            <w:tcW w:w="9350" w:type="dxa"/>
          </w:tcPr>
          <w:p w14:paraId="5CC9C612" w14:textId="77777777" w:rsidR="006636AD" w:rsidRPr="00102A6E" w:rsidRDefault="006636AD" w:rsidP="002B2DFB">
            <w:pPr>
              <w:pStyle w:val="Heading3"/>
              <w:outlineLvl w:val="2"/>
              <w:rPr>
                <w:rFonts w:asciiTheme="minorHAnsi" w:hAnsiTheme="minorHAnsi" w:cstheme="minorHAnsi"/>
                <w:sz w:val="22"/>
                <w:szCs w:val="22"/>
              </w:rPr>
            </w:pPr>
            <w:bookmarkStart w:id="33" w:name="_Toc51855814"/>
            <w:r w:rsidRPr="00102A6E">
              <w:rPr>
                <w:rFonts w:asciiTheme="minorHAnsi" w:hAnsiTheme="minorHAnsi" w:cstheme="minorHAnsi"/>
                <w:sz w:val="22"/>
                <w:szCs w:val="22"/>
              </w:rPr>
              <w:t>2</w:t>
            </w:r>
            <w:r w:rsidR="00304560" w:rsidRPr="00102A6E">
              <w:rPr>
                <w:rFonts w:asciiTheme="minorHAnsi" w:hAnsiTheme="minorHAnsi" w:cstheme="minorHAnsi"/>
                <w:sz w:val="22"/>
                <w:szCs w:val="22"/>
              </w:rPr>
              <w:t>7</w:t>
            </w:r>
            <w:r w:rsidRPr="00102A6E">
              <w:rPr>
                <w:rFonts w:asciiTheme="minorHAnsi" w:hAnsiTheme="minorHAnsi" w:cstheme="minorHAnsi"/>
                <w:sz w:val="22"/>
                <w:szCs w:val="22"/>
              </w:rPr>
              <w:t>. Addressing Risks from Previous Closure</w:t>
            </w:r>
            <w:bookmarkEnd w:id="33"/>
          </w:p>
          <w:p w14:paraId="43C07CA0" w14:textId="77777777" w:rsidR="007843BE" w:rsidRPr="002F1859" w:rsidRDefault="007843BE" w:rsidP="006636AD">
            <w:pPr>
              <w:rPr>
                <w:rFonts w:eastAsiaTheme="minorHAnsi" w:cs="Calibri Light"/>
                <w:bCs/>
                <w:iCs/>
                <w:sz w:val="22"/>
                <w:szCs w:val="22"/>
                <w:lang w:val="en-CA"/>
              </w:rPr>
            </w:pPr>
            <w:r w:rsidRPr="002F1859">
              <w:rPr>
                <w:rFonts w:eastAsiaTheme="minorHAnsi"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6636AD" w:rsidRPr="005121B1" w14:paraId="3B565400" w14:textId="77777777" w:rsidTr="0043473B">
        <w:tc>
          <w:tcPr>
            <w:tcW w:w="9350" w:type="dxa"/>
          </w:tcPr>
          <w:p w14:paraId="41EDA8C1" w14:textId="77777777" w:rsidR="00E51045" w:rsidRDefault="00E51045" w:rsidP="002F1859">
            <w:pPr>
              <w:pStyle w:val="ListParagraph"/>
              <w:numPr>
                <w:ilvl w:val="0"/>
                <w:numId w:val="29"/>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How have you adapted to new risks in terms of training for existing and new staff?</w:t>
            </w:r>
          </w:p>
          <w:p w14:paraId="556FCD94" w14:textId="77777777" w:rsidR="004D0582" w:rsidRPr="00FF61D0" w:rsidRDefault="004D0582" w:rsidP="002F1859">
            <w:pPr>
              <w:pStyle w:val="ListParagraph"/>
              <w:numPr>
                <w:ilvl w:val="0"/>
                <w:numId w:val="29"/>
              </w:numPr>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Does your training plan specifically address changes to your business, such as staff taking on new roles or responsibilities, e.g. regular disinfection?</w:t>
            </w:r>
          </w:p>
          <w:p w14:paraId="3D2E7BF6" w14:textId="77777777" w:rsidR="002F1859" w:rsidRPr="002F1859" w:rsidRDefault="002F1859" w:rsidP="002F1859">
            <w:pPr>
              <w:rPr>
                <w:rFonts w:eastAsiaTheme="minorHAnsi" w:cs="Calibri Light"/>
                <w:bCs/>
                <w:i/>
                <w:iCs/>
                <w:color w:val="808080" w:themeColor="background1" w:themeShade="80"/>
                <w:lang w:val="en-CA"/>
              </w:rPr>
            </w:pPr>
          </w:p>
        </w:tc>
      </w:tr>
    </w:tbl>
    <w:p w14:paraId="79E15059" w14:textId="77777777" w:rsidR="0011401C" w:rsidRDefault="0011401C" w:rsidP="0085136A">
      <w:pPr>
        <w:rPr>
          <w:rFonts w:eastAsiaTheme="minorHAnsi" w:cstheme="minorBidi"/>
          <w:b/>
          <w:bCs/>
          <w:color w:val="00A7E1"/>
          <w:sz w:val="28"/>
          <w:lang w:val="en-CA"/>
        </w:rPr>
      </w:pPr>
    </w:p>
    <w:p w14:paraId="53D46A0E" w14:textId="77777777" w:rsidR="0085136A" w:rsidRDefault="0085136A" w:rsidP="002B2DFB">
      <w:pPr>
        <w:pStyle w:val="Heading2"/>
      </w:pPr>
      <w:bookmarkStart w:id="34" w:name="_Toc51855815"/>
      <w:r>
        <w:t xml:space="preserve">Section </w:t>
      </w:r>
      <w:r w:rsidR="006636AD">
        <w:t>#</w:t>
      </w:r>
      <w:r>
        <w:t>6 – Personal Protective Equipment (PPE)</w:t>
      </w:r>
      <w:bookmarkEnd w:id="34"/>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4FE8D196" w14:textId="77777777" w:rsidTr="0043473B">
        <w:tc>
          <w:tcPr>
            <w:tcW w:w="9350" w:type="dxa"/>
          </w:tcPr>
          <w:p w14:paraId="16F58184" w14:textId="77777777" w:rsidR="0085136A" w:rsidRPr="00102A6E" w:rsidRDefault="006636AD" w:rsidP="002B2DFB">
            <w:pPr>
              <w:pStyle w:val="Heading3"/>
              <w:outlineLvl w:val="2"/>
              <w:rPr>
                <w:rFonts w:asciiTheme="minorHAnsi" w:hAnsiTheme="minorHAnsi" w:cstheme="minorHAnsi"/>
                <w:sz w:val="22"/>
                <w:szCs w:val="22"/>
              </w:rPr>
            </w:pPr>
            <w:bookmarkStart w:id="35" w:name="_Toc51855816"/>
            <w:r w:rsidRPr="00102A6E">
              <w:rPr>
                <w:rFonts w:asciiTheme="minorHAnsi" w:hAnsiTheme="minorHAnsi" w:cstheme="minorHAnsi"/>
                <w:sz w:val="22"/>
                <w:szCs w:val="22"/>
              </w:rPr>
              <w:t>2</w:t>
            </w:r>
            <w:r w:rsidR="00304560" w:rsidRPr="00102A6E">
              <w:rPr>
                <w:rFonts w:asciiTheme="minorHAnsi" w:hAnsiTheme="minorHAnsi" w:cstheme="minorHAnsi"/>
                <w:sz w:val="22"/>
                <w:szCs w:val="22"/>
              </w:rPr>
              <w:t>8</w:t>
            </w:r>
            <w:r w:rsidRPr="00102A6E">
              <w:rPr>
                <w:rFonts w:asciiTheme="minorHAnsi" w:hAnsiTheme="minorHAnsi" w:cstheme="minorHAnsi"/>
                <w:sz w:val="22"/>
                <w:szCs w:val="22"/>
              </w:rPr>
              <w:t xml:space="preserve">. </w:t>
            </w:r>
            <w:r w:rsidR="0085136A" w:rsidRPr="00102A6E">
              <w:rPr>
                <w:rFonts w:asciiTheme="minorHAnsi" w:hAnsiTheme="minorHAnsi" w:cstheme="minorHAnsi"/>
                <w:sz w:val="22"/>
                <w:szCs w:val="22"/>
              </w:rPr>
              <w:t>Personal Protective Equipment</w:t>
            </w:r>
            <w:bookmarkEnd w:id="35"/>
          </w:p>
          <w:p w14:paraId="6376640A" w14:textId="77777777" w:rsidR="0085136A" w:rsidRPr="002F1859" w:rsidRDefault="0085136A" w:rsidP="0043473B">
            <w:pPr>
              <w:rPr>
                <w:rFonts w:ascii="Calibri" w:hAnsi="Calibri" w:cs="Calibri"/>
              </w:rPr>
            </w:pPr>
            <w:r w:rsidRPr="002F1859">
              <w:rPr>
                <w:rFonts w:eastAsiaTheme="minorHAnsi" w:cs="Calibri Light"/>
                <w:bCs/>
                <w:iCs/>
                <w:sz w:val="22"/>
                <w:szCs w:val="22"/>
                <w:lang w:val="en-CA"/>
              </w:rPr>
              <w:t>Describe what appropriate PPE you will utilize and how you will/continue to procure the PPE</w:t>
            </w:r>
          </w:p>
        </w:tc>
      </w:tr>
      <w:tr w:rsidR="0085136A" w:rsidRPr="005121B1" w14:paraId="4F6D1382" w14:textId="77777777" w:rsidTr="0043473B">
        <w:trPr>
          <w:trHeight w:val="872"/>
        </w:trPr>
        <w:tc>
          <w:tcPr>
            <w:tcW w:w="9350" w:type="dxa"/>
          </w:tcPr>
          <w:p w14:paraId="31BD4E4C" w14:textId="77777777" w:rsidR="006636AD" w:rsidRPr="002F1859" w:rsidRDefault="006636AD" w:rsidP="00897B2C">
            <w:pPr>
              <w:pStyle w:val="ListParagraph"/>
              <w:numPr>
                <w:ilvl w:val="0"/>
                <w:numId w:val="15"/>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See UBC Employee COVID-19 PPE Guidance</w:t>
            </w:r>
          </w:p>
          <w:p w14:paraId="4671752D" w14:textId="77777777" w:rsidR="0085136A" w:rsidRDefault="006636AD" w:rsidP="00897B2C">
            <w:pPr>
              <w:pStyle w:val="ListParagraph"/>
              <w:numPr>
                <w:ilvl w:val="0"/>
                <w:numId w:val="15"/>
              </w:numPr>
              <w:rPr>
                <w:rFonts w:eastAsiaTheme="minorHAnsi" w:cs="Calibri Light"/>
                <w:bCs/>
                <w:i/>
                <w:iCs/>
                <w:color w:val="808080" w:themeColor="background1" w:themeShade="80"/>
                <w:sz w:val="22"/>
                <w:szCs w:val="22"/>
                <w:lang w:val="en-CA"/>
              </w:rPr>
            </w:pPr>
            <w:r w:rsidRPr="002F1859">
              <w:rPr>
                <w:rFonts w:eastAsiaTheme="minorHAnsi" w:cs="Calibri Light"/>
                <w:bCs/>
                <w:i/>
                <w:iCs/>
                <w:color w:val="808080" w:themeColor="background1" w:themeShade="80"/>
                <w:sz w:val="22"/>
                <w:szCs w:val="22"/>
                <w:lang w:val="en-CA"/>
              </w:rPr>
              <w:t>See UBC Ordering Critical Personal Protective Equipment</w:t>
            </w:r>
          </w:p>
          <w:p w14:paraId="09A928B3" w14:textId="77777777" w:rsidR="00897B2C" w:rsidRPr="00A90E73" w:rsidRDefault="00897B2C" w:rsidP="00897B2C">
            <w:pPr>
              <w:pStyle w:val="ListParagraph"/>
              <w:numPr>
                <w:ilvl w:val="0"/>
                <w:numId w:val="15"/>
              </w:numPr>
              <w:autoSpaceDE w:val="0"/>
              <w:autoSpaceDN w:val="0"/>
              <w:adjustRightInd w:val="0"/>
              <w:rPr>
                <w:rFonts w:eastAsiaTheme="minorHAnsi" w:cs="Calibri Light"/>
                <w:bCs/>
                <w:i/>
                <w:iCs/>
                <w:color w:val="808080" w:themeColor="background1" w:themeShade="80"/>
                <w:sz w:val="22"/>
                <w:szCs w:val="22"/>
                <w:lang w:val="en-CA"/>
              </w:rPr>
            </w:pPr>
            <w:r>
              <w:rPr>
                <w:rFonts w:eastAsiaTheme="minorHAnsi" w:cs="Calibri Light"/>
                <w:bCs/>
                <w:i/>
                <w:iCs/>
                <w:color w:val="808080" w:themeColor="background1" w:themeShade="80"/>
                <w:sz w:val="22"/>
                <w:szCs w:val="22"/>
                <w:lang w:val="en-CA"/>
              </w:rPr>
              <w:t>Prior to Safety Plan submission, please confirm that you are able to procure the necessary PPE supplies required going forward as there are currently limitation</w:t>
            </w:r>
            <w:r w:rsidR="0066770A">
              <w:rPr>
                <w:rFonts w:eastAsiaTheme="minorHAnsi" w:cs="Calibri Light"/>
                <w:bCs/>
                <w:i/>
                <w:iCs/>
                <w:color w:val="808080" w:themeColor="background1" w:themeShade="80"/>
                <w:sz w:val="22"/>
                <w:szCs w:val="22"/>
                <w:lang w:val="en-CA"/>
              </w:rPr>
              <w:t>s</w:t>
            </w:r>
            <w:r>
              <w:rPr>
                <w:rFonts w:eastAsiaTheme="minorHAnsi" w:cs="Calibri Light"/>
                <w:bCs/>
                <w:i/>
                <w:iCs/>
                <w:color w:val="808080" w:themeColor="background1" w:themeShade="80"/>
                <w:sz w:val="22"/>
                <w:szCs w:val="22"/>
                <w:lang w:val="en-CA"/>
              </w:rPr>
              <w:t xml:space="preserve"> on some types of PPE supplies. Contact the University Procurement team at </w:t>
            </w:r>
            <w:hyperlink r:id="rId52" w:history="1">
              <w:r w:rsidR="00B548B6" w:rsidRPr="00A90E73">
                <w:rPr>
                  <w:rStyle w:val="Hyperlink"/>
                  <w:rFonts w:eastAsiaTheme="minorHAnsi" w:cs="Calibri Light"/>
                  <w:bCs/>
                  <w:i/>
                  <w:iCs/>
                  <w:sz w:val="22"/>
                  <w:szCs w:val="22"/>
                  <w:lang w:val="en-CA"/>
                </w:rPr>
                <w:t>critical.supply@ubc.ca</w:t>
              </w:r>
            </w:hyperlink>
          </w:p>
          <w:p w14:paraId="398B1D57" w14:textId="77777777" w:rsidR="0085136A" w:rsidRDefault="0085136A" w:rsidP="0013217E">
            <w:pPr>
              <w:rPr>
                <w:rFonts w:eastAsiaTheme="minorHAnsi" w:cs="Calibri Light"/>
                <w:bCs/>
                <w:iCs/>
                <w:lang w:val="en-CA"/>
              </w:rPr>
            </w:pPr>
          </w:p>
          <w:p w14:paraId="28F162EE" w14:textId="77777777" w:rsidR="00690E76" w:rsidRPr="002F1859" w:rsidRDefault="00690E76" w:rsidP="00690E76">
            <w:pPr>
              <w:rPr>
                <w:rFonts w:eastAsiaTheme="minorHAnsi" w:cs="Calibri Light"/>
                <w:bCs/>
                <w:iCs/>
                <w:lang w:val="en-CA"/>
              </w:rPr>
            </w:pPr>
            <w:r w:rsidRPr="00690E76">
              <w:rPr>
                <w:rFonts w:eastAsiaTheme="minorHAnsi" w:cs="Calibri Light"/>
                <w:bCs/>
                <w:i/>
                <w:iCs/>
                <w:color w:val="808080" w:themeColor="background1" w:themeShade="80"/>
                <w:sz w:val="22"/>
                <w:szCs w:val="22"/>
                <w:lang w:val="en-CA"/>
              </w:rPr>
              <w:t>Suggested Language</w:t>
            </w:r>
            <w:r>
              <w:rPr>
                <w:rFonts w:eastAsiaTheme="minorHAnsi" w:cs="Calibri Light"/>
                <w:bCs/>
                <w:i/>
                <w:iCs/>
                <w:color w:val="808080" w:themeColor="background1" w:themeShade="80"/>
                <w:sz w:val="22"/>
                <w:szCs w:val="22"/>
                <w:lang w:val="en-CA"/>
              </w:rPr>
              <w:t xml:space="preserve"> (where appropriate): “</w:t>
            </w:r>
            <w:r w:rsidRPr="00690E76">
              <w:rPr>
                <w:rFonts w:eastAsiaTheme="minorHAnsi" w:cs="Calibri Light"/>
                <w:bCs/>
                <w:i/>
                <w:iCs/>
                <w:color w:val="808080" w:themeColor="background1" w:themeShade="80"/>
                <w:sz w:val="22"/>
                <w:szCs w:val="22"/>
                <w:lang w:val="en-CA"/>
              </w:rPr>
              <w:t xml:space="preserve">PPE is not anticipated to change for workers from </w:t>
            </w:r>
            <w:r w:rsidR="0066770A">
              <w:rPr>
                <w:rFonts w:eastAsiaTheme="minorHAnsi" w:cs="Calibri Light"/>
                <w:bCs/>
                <w:i/>
                <w:iCs/>
                <w:color w:val="808080" w:themeColor="background1" w:themeShade="80"/>
                <w:sz w:val="22"/>
                <w:szCs w:val="22"/>
                <w:lang w:val="en-CA"/>
              </w:rPr>
              <w:t xml:space="preserve">the </w:t>
            </w:r>
            <w:r w:rsidRPr="00690E76">
              <w:rPr>
                <w:rFonts w:eastAsiaTheme="minorHAnsi" w:cs="Calibri Light"/>
                <w:bCs/>
                <w:i/>
                <w:iCs/>
                <w:color w:val="808080" w:themeColor="background1" w:themeShade="80"/>
                <w:sz w:val="22"/>
                <w:szCs w:val="22"/>
                <w:lang w:val="en-CA"/>
              </w:rPr>
              <w:t>pre-COVID-19 timeframe.</w:t>
            </w:r>
            <w:r>
              <w:rPr>
                <w:rFonts w:eastAsiaTheme="minorHAnsi" w:cs="Calibri Light"/>
                <w:bCs/>
                <w:i/>
                <w:iCs/>
                <w:color w:val="808080" w:themeColor="background1" w:themeShade="80"/>
                <w:sz w:val="22"/>
                <w:szCs w:val="22"/>
                <w:lang w:val="en-CA"/>
              </w:rPr>
              <w:t>”</w:t>
            </w:r>
            <w:r w:rsidR="00897B2C">
              <w:rPr>
                <w:rFonts w:eastAsiaTheme="minorHAnsi" w:cs="Calibri Light"/>
                <w:bCs/>
                <w:i/>
                <w:iCs/>
                <w:color w:val="808080" w:themeColor="background1" w:themeShade="80"/>
                <w:sz w:val="22"/>
                <w:szCs w:val="22"/>
                <w:lang w:val="en-CA"/>
              </w:rPr>
              <w:t xml:space="preserve"> OR “PPE is not required for this type of work.”</w:t>
            </w:r>
          </w:p>
        </w:tc>
      </w:tr>
    </w:tbl>
    <w:p w14:paraId="26925445" w14:textId="77777777" w:rsidR="0085136A" w:rsidRDefault="0085136A" w:rsidP="0085136A">
      <w:pPr>
        <w:rPr>
          <w:rFonts w:eastAsiaTheme="minorHAnsi" w:cstheme="minorBidi"/>
          <w:bCs/>
          <w:lang w:val="en-CA"/>
        </w:rPr>
      </w:pPr>
    </w:p>
    <w:p w14:paraId="56B7A013" w14:textId="2C0BAF23" w:rsidR="008930CB" w:rsidRDefault="008930CB" w:rsidP="008930CB">
      <w:pPr>
        <w:pStyle w:val="Heading2"/>
      </w:pPr>
      <w:bookmarkStart w:id="36" w:name="_Toc51855817"/>
      <w:r>
        <w:t>Section #7 – Non-Medical Masks</w:t>
      </w:r>
      <w:bookmarkEnd w:id="36"/>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930CB" w:rsidRPr="005121B1" w14:paraId="7371EBC2" w14:textId="77777777" w:rsidTr="00157E1E">
        <w:tc>
          <w:tcPr>
            <w:tcW w:w="9350" w:type="dxa"/>
          </w:tcPr>
          <w:p w14:paraId="33CA3494" w14:textId="77777777" w:rsidR="00102829" w:rsidRPr="00102A6E" w:rsidRDefault="00102829" w:rsidP="00102829">
            <w:pPr>
              <w:pStyle w:val="Heading3"/>
              <w:outlineLvl w:val="2"/>
              <w:rPr>
                <w:rFonts w:asciiTheme="minorHAnsi" w:hAnsiTheme="minorHAnsi" w:cstheme="minorHAnsi"/>
                <w:sz w:val="22"/>
                <w:szCs w:val="22"/>
              </w:rPr>
            </w:pPr>
            <w:bookmarkStart w:id="37" w:name="_Toc51855818"/>
            <w:r w:rsidRPr="00102A6E">
              <w:rPr>
                <w:rFonts w:asciiTheme="minorHAnsi" w:hAnsiTheme="minorHAnsi" w:cstheme="minorHAnsi"/>
                <w:sz w:val="22"/>
                <w:szCs w:val="22"/>
              </w:rPr>
              <w:t>2</w:t>
            </w:r>
            <w:r>
              <w:rPr>
                <w:rFonts w:asciiTheme="minorHAnsi" w:hAnsiTheme="minorHAnsi" w:cstheme="minorHAnsi"/>
                <w:sz w:val="22"/>
                <w:szCs w:val="22"/>
              </w:rPr>
              <w:t>9</w:t>
            </w:r>
            <w:r w:rsidRPr="00102A6E">
              <w:rPr>
                <w:rFonts w:asciiTheme="minorHAnsi" w:hAnsiTheme="minorHAnsi" w:cstheme="minorHAnsi"/>
                <w:sz w:val="22"/>
                <w:szCs w:val="22"/>
              </w:rPr>
              <w:t xml:space="preserve">. </w:t>
            </w:r>
            <w:r>
              <w:rPr>
                <w:rFonts w:asciiTheme="minorHAnsi" w:hAnsiTheme="minorHAnsi" w:cstheme="minorHAnsi"/>
                <w:sz w:val="22"/>
                <w:szCs w:val="22"/>
              </w:rPr>
              <w:t xml:space="preserve">Non-Medical Masks </w:t>
            </w:r>
          </w:p>
          <w:p w14:paraId="4D41E16D" w14:textId="10E3CB74" w:rsidR="008930CB" w:rsidRPr="002F1859" w:rsidRDefault="00102829" w:rsidP="00171BCE">
            <w:pPr>
              <w:rPr>
                <w:rFonts w:ascii="Calibri" w:hAnsi="Calibri" w:cs="Calibri"/>
              </w:rPr>
            </w:pPr>
            <w:r>
              <w:rPr>
                <w:rFonts w:cs="Calibri Light"/>
                <w:iCs/>
                <w:sz w:val="22"/>
                <w:szCs w:val="22"/>
              </w:rPr>
              <w:t>Describe your plan to inform faculty and staff on the wearing of non-medical masks</w:t>
            </w:r>
            <w:bookmarkEnd w:id="37"/>
          </w:p>
        </w:tc>
      </w:tr>
      <w:tr w:rsidR="008930CB" w:rsidRPr="005121B1" w14:paraId="4E70855D" w14:textId="77777777" w:rsidTr="00157E1E">
        <w:trPr>
          <w:trHeight w:val="872"/>
        </w:trPr>
        <w:tc>
          <w:tcPr>
            <w:tcW w:w="9350" w:type="dxa"/>
          </w:tcPr>
          <w:p w14:paraId="2D860938" w14:textId="77777777" w:rsidR="00102829" w:rsidRPr="00B9055A" w:rsidRDefault="00102829" w:rsidP="000A0FB8">
            <w:pPr>
              <w:pStyle w:val="ListParagraph"/>
              <w:numPr>
                <w:ilvl w:val="0"/>
                <w:numId w:val="15"/>
              </w:numPr>
              <w:rPr>
                <w:rFonts w:eastAsiaTheme="minorHAnsi" w:cs="Calibri Light"/>
                <w:bCs/>
                <w:i/>
                <w:iCs/>
                <w:color w:val="808080" w:themeColor="background1" w:themeShade="80"/>
                <w:sz w:val="22"/>
                <w:szCs w:val="22"/>
                <w:lang w:val="en-CA"/>
              </w:rPr>
            </w:pPr>
            <w:r w:rsidRPr="00B9055A">
              <w:rPr>
                <w:rFonts w:eastAsiaTheme="minorHAnsi" w:cs="Calibri Light"/>
                <w:bCs/>
                <w:i/>
                <w:iCs/>
                <w:color w:val="808080" w:themeColor="background1" w:themeShade="80"/>
                <w:sz w:val="22"/>
                <w:szCs w:val="22"/>
                <w:lang w:val="en-CA"/>
              </w:rPr>
              <w:lastRenderedPageBreak/>
              <w:t xml:space="preserve">See </w:t>
            </w:r>
            <w:hyperlink r:id="rId53" w:history="1">
              <w:r w:rsidRPr="00B9055A">
                <w:rPr>
                  <w:rStyle w:val="Hyperlink"/>
                  <w:rFonts w:eastAsiaTheme="minorHAnsi" w:cs="Calibri Light"/>
                  <w:bCs/>
                  <w:i/>
                  <w:iCs/>
                  <w:sz w:val="22"/>
                  <w:szCs w:val="22"/>
                  <w:lang w:val="en-CA"/>
                </w:rPr>
                <w:t>Using Non-Medical Masks</w:t>
              </w:r>
            </w:hyperlink>
            <w:r w:rsidRPr="00B9055A">
              <w:rPr>
                <w:rFonts w:eastAsiaTheme="minorHAnsi" w:cs="Calibri Light"/>
                <w:bCs/>
                <w:i/>
                <w:iCs/>
                <w:color w:val="808080" w:themeColor="background1" w:themeShade="80"/>
                <w:sz w:val="22"/>
                <w:szCs w:val="22"/>
                <w:lang w:val="en-CA"/>
              </w:rPr>
              <w:t xml:space="preserve"> website for the most up to date information</w:t>
            </w:r>
          </w:p>
          <w:p w14:paraId="0A1C8309" w14:textId="77777777" w:rsidR="00102829" w:rsidRPr="00B9055A" w:rsidRDefault="00102829" w:rsidP="000A0FB8">
            <w:pPr>
              <w:pStyle w:val="ListParagraph"/>
              <w:numPr>
                <w:ilvl w:val="0"/>
                <w:numId w:val="15"/>
              </w:numPr>
              <w:rPr>
                <w:rFonts w:eastAsiaTheme="minorHAnsi" w:cs="Calibri Light"/>
                <w:bCs/>
                <w:i/>
                <w:iCs/>
                <w:color w:val="808080" w:themeColor="background1" w:themeShade="80"/>
                <w:sz w:val="22"/>
                <w:szCs w:val="22"/>
                <w:lang w:val="en"/>
              </w:rPr>
            </w:pPr>
            <w:r w:rsidRPr="00B9055A">
              <w:rPr>
                <w:rFonts w:eastAsiaTheme="minorHAnsi" w:cs="Calibri Light"/>
                <w:b/>
                <w:bCs/>
                <w:i/>
                <w:iCs/>
                <w:color w:val="808080" w:themeColor="background1" w:themeShade="80"/>
                <w:sz w:val="22"/>
                <w:szCs w:val="22"/>
                <w:lang w:val="en-CA"/>
              </w:rPr>
              <w:t>Suggested language for Overarching Portfolio Plans:</w:t>
            </w:r>
            <w:r w:rsidRPr="00B9055A">
              <w:rPr>
                <w:rFonts w:eastAsiaTheme="minorHAnsi" w:cs="Calibri Light"/>
                <w:bCs/>
                <w:i/>
                <w:iCs/>
                <w:color w:val="808080" w:themeColor="background1" w:themeShade="80"/>
                <w:sz w:val="22"/>
                <w:szCs w:val="22"/>
                <w:lang w:val="en-CA"/>
              </w:rPr>
              <w:t xml:space="preserve"> </w:t>
            </w:r>
          </w:p>
          <w:p w14:paraId="02DBB402" w14:textId="77777777" w:rsidR="00102829" w:rsidRPr="00B9055A" w:rsidRDefault="00102829" w:rsidP="00102829">
            <w:pPr>
              <w:pStyle w:val="ListParagraph"/>
              <w:rPr>
                <w:rFonts w:eastAsiaTheme="minorHAnsi" w:cs="Calibri Light"/>
                <w:bCs/>
                <w:i/>
                <w:iCs/>
                <w:color w:val="808080" w:themeColor="background1" w:themeShade="80"/>
                <w:sz w:val="22"/>
                <w:szCs w:val="22"/>
                <w:lang w:val="en"/>
              </w:rPr>
            </w:pPr>
            <w:r w:rsidRPr="00B9055A">
              <w:rPr>
                <w:rFonts w:eastAsiaTheme="minorHAnsi" w:cs="Calibri Light"/>
                <w:bCs/>
                <w:i/>
                <w:iCs/>
                <w:color w:val="808080" w:themeColor="background1" w:themeShade="80"/>
                <w:sz w:val="22"/>
                <w:szCs w:val="22"/>
                <w:lang w:val="en-CA"/>
              </w:rPr>
              <w:t>“</w:t>
            </w:r>
            <w:r w:rsidRPr="00B9055A">
              <w:rPr>
                <w:rFonts w:eastAsiaTheme="minorHAnsi" w:cs="Calibri Light"/>
                <w:bCs/>
                <w:i/>
                <w:iCs/>
                <w:color w:val="808080" w:themeColor="background1" w:themeShade="80"/>
                <w:sz w:val="22"/>
                <w:szCs w:val="22"/>
                <w:lang w:val="en"/>
              </w:rPr>
              <w:t>All staff in portfolio will follow the requirements around mask-wearing described in  </w:t>
            </w:r>
            <w:hyperlink r:id="rId54" w:history="1">
              <w:r w:rsidRPr="00B9055A">
                <w:rPr>
                  <w:rStyle w:val="Hyperlink"/>
                  <w:rFonts w:eastAsiaTheme="minorHAnsi" w:cs="Calibri Light"/>
                  <w:bCs/>
                  <w:i/>
                  <w:iCs/>
                  <w:sz w:val="22"/>
                  <w:szCs w:val="22"/>
                  <w:lang w:val="en"/>
                </w:rPr>
                <w:t>https://srs.ubc.ca/covid-19/health-safety-covid-19/non-medical-masks/</w:t>
              </w:r>
            </w:hyperlink>
            <w:r w:rsidRPr="00B9055A">
              <w:rPr>
                <w:rFonts w:eastAsiaTheme="minorHAnsi" w:cs="Calibri Light"/>
                <w:bCs/>
                <w:i/>
                <w:iCs/>
                <w:color w:val="808080" w:themeColor="background1" w:themeShade="80"/>
                <w:sz w:val="22"/>
                <w:szCs w:val="22"/>
                <w:lang w:val="en"/>
              </w:rPr>
              <w:t> and </w:t>
            </w:r>
            <w:hyperlink r:id="rId55" w:history="1">
              <w:r w:rsidRPr="00B9055A">
                <w:rPr>
                  <w:rStyle w:val="Hyperlink"/>
                  <w:rFonts w:eastAsiaTheme="minorHAnsi" w:cs="Calibri Light"/>
                  <w:bCs/>
                  <w:i/>
                  <w:iCs/>
                  <w:sz w:val="22"/>
                  <w:szCs w:val="22"/>
                  <w:lang w:val="en"/>
                </w:rPr>
                <w:t>https://srs.ubc.ca/files/2020/06/4.-COVID-19-Campus-Rules.pdf</w:t>
              </w:r>
            </w:hyperlink>
            <w:r w:rsidRPr="00B9055A">
              <w:rPr>
                <w:rFonts w:eastAsiaTheme="minorHAnsi" w:cs="Calibri Light"/>
                <w:bCs/>
                <w:i/>
                <w:iCs/>
                <w:color w:val="808080" w:themeColor="background1" w:themeShade="80"/>
                <w:sz w:val="22"/>
                <w:szCs w:val="22"/>
                <w:lang w:val="en"/>
              </w:rPr>
              <w:t>. </w:t>
            </w:r>
          </w:p>
          <w:p w14:paraId="53B881FE" w14:textId="77777777" w:rsidR="008930CB" w:rsidRPr="000A0FB8" w:rsidRDefault="00102829" w:rsidP="000A0FB8">
            <w:pPr>
              <w:pStyle w:val="ListParagraph"/>
              <w:numPr>
                <w:ilvl w:val="1"/>
                <w:numId w:val="15"/>
              </w:numPr>
              <w:rPr>
                <w:rFonts w:eastAsiaTheme="minorHAnsi" w:cs="Calibri Light"/>
                <w:bCs/>
                <w:i/>
                <w:iCs/>
                <w:color w:val="808080" w:themeColor="background1" w:themeShade="80"/>
                <w:sz w:val="22"/>
                <w:szCs w:val="22"/>
                <w:lang w:val="en-CA"/>
              </w:rPr>
            </w:pPr>
            <w:r w:rsidRPr="00B9055A">
              <w:rPr>
                <w:rFonts w:eastAsiaTheme="minorHAnsi" w:cs="Calibri Light"/>
                <w:bCs/>
                <w:i/>
                <w:iCs/>
                <w:color w:val="808080" w:themeColor="background1" w:themeShade="80"/>
                <w:sz w:val="22"/>
                <w:szCs w:val="22"/>
                <w:lang w:val="en"/>
              </w:rPr>
              <w:t xml:space="preserve">Unit Intermediate and Unit/Workspace plans will detail any further requirements for the use of non-medical masks for staff within </w:t>
            </w:r>
            <w:r>
              <w:rPr>
                <w:rFonts w:eastAsiaTheme="minorHAnsi" w:cs="Calibri Light"/>
                <w:bCs/>
                <w:i/>
                <w:iCs/>
                <w:color w:val="808080" w:themeColor="background1" w:themeShade="80"/>
                <w:sz w:val="22"/>
                <w:szCs w:val="22"/>
                <w:lang w:val="en"/>
              </w:rPr>
              <w:t>their specific workspace(s)</w:t>
            </w:r>
            <w:r w:rsidRPr="00B9055A">
              <w:rPr>
                <w:rFonts w:eastAsiaTheme="minorHAnsi" w:cs="Calibri Light"/>
                <w:bCs/>
                <w:i/>
                <w:iCs/>
                <w:color w:val="808080" w:themeColor="background1" w:themeShade="80"/>
                <w:sz w:val="22"/>
                <w:szCs w:val="22"/>
                <w:lang w:val="en"/>
              </w:rPr>
              <w:t>.</w:t>
            </w:r>
            <w:r>
              <w:rPr>
                <w:rFonts w:eastAsiaTheme="minorHAnsi" w:cs="Calibri Light"/>
                <w:bCs/>
                <w:i/>
                <w:iCs/>
                <w:color w:val="808080" w:themeColor="background1" w:themeShade="80"/>
                <w:sz w:val="22"/>
                <w:szCs w:val="22"/>
                <w:lang w:val="en"/>
              </w:rPr>
              <w:t>”</w:t>
            </w:r>
          </w:p>
          <w:p w14:paraId="719078A0" w14:textId="6F612F0B" w:rsidR="000A0FB8" w:rsidRPr="000A0FB8" w:rsidRDefault="000A0FB8" w:rsidP="000A0FB8">
            <w:pPr>
              <w:pStyle w:val="Default"/>
              <w:numPr>
                <w:ilvl w:val="1"/>
                <w:numId w:val="15"/>
              </w:numPr>
              <w:rPr>
                <w:sz w:val="22"/>
                <w:szCs w:val="22"/>
              </w:rPr>
            </w:pPr>
            <w:bookmarkStart w:id="38" w:name="_GoBack"/>
            <w:r w:rsidRPr="000A0FB8">
              <w:rPr>
                <w:bCs/>
                <w:i/>
                <w:iCs/>
                <w:color w:val="808080" w:themeColor="background1" w:themeShade="80"/>
                <w:sz w:val="22"/>
                <w:szCs w:val="22"/>
                <w:lang w:val="en"/>
              </w:rPr>
              <w:t>Intermediate and Unit/Workspace/Local Safety Plans will utilize the</w:t>
            </w:r>
            <w:r>
              <w:rPr>
                <w:sz w:val="22"/>
                <w:szCs w:val="22"/>
              </w:rPr>
              <w:t xml:space="preserve"> </w:t>
            </w:r>
            <w:hyperlink r:id="rId56" w:history="1">
              <w:r w:rsidRPr="000A0FB8">
                <w:rPr>
                  <w:rStyle w:val="Hyperlink"/>
                  <w:bCs/>
                  <w:i/>
                  <w:iCs/>
                  <w:sz w:val="22"/>
                  <w:szCs w:val="22"/>
                  <w:lang w:val="en"/>
                </w:rPr>
                <w:t>COVID-19 Safety Plan Addendum: Required Non-Medical Masks</w:t>
              </w:r>
            </w:hyperlink>
            <w:r w:rsidRPr="00FF2661">
              <w:rPr>
                <w:bCs/>
                <w:i/>
                <w:iCs/>
                <w:color w:val="808080" w:themeColor="background1" w:themeShade="80"/>
                <w:sz w:val="22"/>
                <w:szCs w:val="22"/>
                <w:lang w:val="en"/>
              </w:rPr>
              <w:t xml:space="preserve"> </w:t>
            </w:r>
            <w:r w:rsidRPr="000A0FB8">
              <w:rPr>
                <w:bCs/>
                <w:i/>
                <w:iCs/>
                <w:color w:val="808080" w:themeColor="background1" w:themeShade="80"/>
                <w:sz w:val="22"/>
                <w:szCs w:val="22"/>
                <w:lang w:val="en"/>
              </w:rPr>
              <w:t>document as a guidance tool on how to incorporate NMMs into the plans and the workplace</w:t>
            </w:r>
            <w:bookmarkEnd w:id="38"/>
            <w:r w:rsidRPr="000A0FB8">
              <w:rPr>
                <w:bCs/>
                <w:i/>
                <w:iCs/>
                <w:color w:val="808080" w:themeColor="background1" w:themeShade="80"/>
                <w:sz w:val="22"/>
                <w:szCs w:val="22"/>
                <w:lang w:val="en"/>
              </w:rPr>
              <w:t>.</w:t>
            </w:r>
            <w:r w:rsidRPr="00FF2661">
              <w:rPr>
                <w:bCs/>
                <w:i/>
                <w:iCs/>
                <w:color w:val="808080" w:themeColor="background1" w:themeShade="80"/>
                <w:sz w:val="22"/>
                <w:szCs w:val="22"/>
                <w:lang w:val="en"/>
              </w:rPr>
              <w:t xml:space="preserve">  </w:t>
            </w:r>
          </w:p>
        </w:tc>
      </w:tr>
    </w:tbl>
    <w:p w14:paraId="4DB928B6" w14:textId="77777777" w:rsidR="008930CB" w:rsidRDefault="008930CB" w:rsidP="0085136A">
      <w:pPr>
        <w:rPr>
          <w:rFonts w:eastAsiaTheme="minorHAnsi" w:cstheme="minorBidi"/>
          <w:bCs/>
          <w:lang w:val="en-CA"/>
        </w:rPr>
      </w:pPr>
    </w:p>
    <w:p w14:paraId="535BA57C" w14:textId="77777777" w:rsidR="005121B1" w:rsidRDefault="000452B1" w:rsidP="002B2DFB">
      <w:pPr>
        <w:pStyle w:val="Heading2"/>
        <w:rPr>
          <w:i/>
          <w:color w:val="808080" w:themeColor="background1" w:themeShade="80"/>
        </w:rPr>
      </w:pPr>
      <w:bookmarkStart w:id="39" w:name="_Toc51855819"/>
      <w:r>
        <w:t>Section #</w:t>
      </w:r>
      <w:r w:rsidR="008930CB">
        <w:t>8</w:t>
      </w:r>
      <w:r>
        <w:t xml:space="preserve"> - </w:t>
      </w:r>
      <w:r w:rsidR="005121B1">
        <w:t>Acknowledgement</w:t>
      </w:r>
      <w:bookmarkEnd w:id="3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104794B2" w14:textId="77777777" w:rsidTr="0043473B">
        <w:tc>
          <w:tcPr>
            <w:tcW w:w="9350" w:type="dxa"/>
          </w:tcPr>
          <w:p w14:paraId="7DE857F1" w14:textId="77777777" w:rsidR="00152BA6" w:rsidRPr="00102A6E" w:rsidRDefault="008930CB" w:rsidP="002B2DFB">
            <w:pPr>
              <w:pStyle w:val="Heading3"/>
              <w:outlineLvl w:val="2"/>
              <w:rPr>
                <w:rFonts w:asciiTheme="minorHAnsi" w:hAnsiTheme="minorHAnsi" w:cstheme="minorHAnsi"/>
                <w:sz w:val="22"/>
                <w:szCs w:val="22"/>
              </w:rPr>
            </w:pPr>
            <w:bookmarkStart w:id="40" w:name="_Toc51855820"/>
            <w:r>
              <w:rPr>
                <w:rFonts w:asciiTheme="minorHAnsi" w:hAnsiTheme="minorHAnsi" w:cstheme="minorHAnsi"/>
                <w:sz w:val="22"/>
                <w:szCs w:val="22"/>
              </w:rPr>
              <w:t>30</w:t>
            </w:r>
            <w:r w:rsidR="00152BA6" w:rsidRPr="00102A6E">
              <w:rPr>
                <w:rFonts w:asciiTheme="minorHAnsi" w:hAnsiTheme="minorHAnsi" w:cstheme="minorHAnsi"/>
                <w:sz w:val="22"/>
                <w:szCs w:val="22"/>
              </w:rPr>
              <w:t>. Acknowledgement</w:t>
            </w:r>
            <w:bookmarkEnd w:id="40"/>
          </w:p>
          <w:p w14:paraId="5582A6D8" w14:textId="77777777" w:rsidR="00152BA6" w:rsidRPr="00152BA6" w:rsidRDefault="0066770A" w:rsidP="0043473B">
            <w:pPr>
              <w:rPr>
                <w:rFonts w:eastAsiaTheme="minorHAnsi" w:cs="Calibri Light"/>
                <w:bCs/>
                <w:iCs/>
                <w:sz w:val="22"/>
                <w:szCs w:val="22"/>
                <w:lang w:val="en-CA"/>
              </w:rPr>
            </w:pPr>
            <w:r>
              <w:rPr>
                <w:rFonts w:eastAsiaTheme="minorHAnsi" w:cs="Calibri Light"/>
                <w:bCs/>
                <w:iCs/>
                <w:sz w:val="22"/>
                <w:szCs w:val="22"/>
                <w:lang w:val="en-CA"/>
              </w:rPr>
              <w:t>The p</w:t>
            </w:r>
            <w:r w:rsidR="00152BA6" w:rsidRPr="00152BA6">
              <w:rPr>
                <w:rFonts w:eastAsiaTheme="minorHAnsi" w:cs="Calibri Light"/>
                <w:bCs/>
                <w:iCs/>
                <w:sz w:val="22"/>
                <w:szCs w:val="22"/>
                <w:lang w:val="en-CA"/>
              </w:rPr>
              <w:t xml:space="preserve">lan must demonstrate approval by </w:t>
            </w:r>
            <w:r>
              <w:rPr>
                <w:rFonts w:eastAsiaTheme="minorHAnsi" w:cs="Calibri Light"/>
                <w:bCs/>
                <w:iCs/>
                <w:sz w:val="22"/>
                <w:szCs w:val="22"/>
                <w:lang w:val="en-CA"/>
              </w:rPr>
              <w:t xml:space="preserve">the </w:t>
            </w:r>
            <w:r w:rsidR="00152BA6" w:rsidRPr="00152BA6">
              <w:rPr>
                <w:rFonts w:eastAsiaTheme="minorHAnsi" w:cs="Calibri Light"/>
                <w:bCs/>
                <w:iCs/>
                <w:sz w:val="22"/>
                <w:szCs w:val="22"/>
                <w:lang w:val="en-CA"/>
              </w:rPr>
              <w:t>Administrative Head of Unit, confirming: 1) the Safety Plan will be shared with staff and how; 2) staff will acknowledged receipt and will comply with the Safety Plan.</w:t>
            </w:r>
          </w:p>
        </w:tc>
      </w:tr>
      <w:tr w:rsidR="00152BA6" w:rsidRPr="002F1859" w14:paraId="60E5BEE8" w14:textId="77777777" w:rsidTr="0043473B">
        <w:trPr>
          <w:trHeight w:val="872"/>
        </w:trPr>
        <w:tc>
          <w:tcPr>
            <w:tcW w:w="9350" w:type="dxa"/>
          </w:tcPr>
          <w:p w14:paraId="25203D8B" w14:textId="77777777" w:rsidR="00152BA6" w:rsidRPr="00152BA6" w:rsidRDefault="00152BA6" w:rsidP="0066770A">
            <w:pPr>
              <w:pStyle w:val="ListParagraph"/>
              <w:numPr>
                <w:ilvl w:val="0"/>
                <w:numId w:val="15"/>
              </w:numPr>
              <w:rPr>
                <w:rFonts w:eastAsiaTheme="minorHAnsi" w:cs="Calibri Light"/>
                <w:bCs/>
                <w:i/>
                <w:iCs/>
                <w:color w:val="808080" w:themeColor="background1" w:themeShade="80"/>
                <w:lang w:val="en-CA"/>
              </w:rPr>
            </w:pPr>
            <w:r w:rsidRPr="0013217E">
              <w:rPr>
                <w:rFonts w:eastAsiaTheme="minorHAnsi" w:cs="Calibri Light"/>
                <w:bCs/>
                <w:i/>
                <w:iCs/>
                <w:color w:val="808080" w:themeColor="background1" w:themeShade="80"/>
                <w:sz w:val="22"/>
                <w:szCs w:val="22"/>
                <w:lang w:val="en-CA"/>
              </w:rPr>
              <w:t>A template is offered below as a guide but can take many forms. As a possible way to document Safety Plan receipt and understanding by your employees, please feel free to use the template language below under your own departmental/faculty letterhead.</w:t>
            </w:r>
          </w:p>
        </w:tc>
      </w:tr>
    </w:tbl>
    <w:p w14:paraId="68D9BA12" w14:textId="77777777" w:rsidR="00331B88" w:rsidRDefault="00331B88" w:rsidP="00740A23">
      <w:pPr>
        <w:pBdr>
          <w:bottom w:val="single" w:sz="12" w:space="1" w:color="auto"/>
        </w:pBdr>
        <w:rPr>
          <w:rFonts w:eastAsia="Times New Roman" w:cs="Calibri Light"/>
          <w:lang w:eastAsia="en-CA"/>
        </w:rPr>
      </w:pPr>
    </w:p>
    <w:p w14:paraId="03C4450C" w14:textId="77777777" w:rsidR="00331B88" w:rsidRDefault="00331B88" w:rsidP="00740A23">
      <w:pPr>
        <w:rPr>
          <w:rFonts w:eastAsia="Times New Roman" w:cs="Calibri Light"/>
          <w:lang w:eastAsia="en-CA"/>
        </w:rPr>
      </w:pPr>
    </w:p>
    <w:p w14:paraId="1B997E2E" w14:textId="77777777" w:rsidR="00740A23" w:rsidRDefault="00FD2C4A" w:rsidP="00740A23">
      <w:pPr>
        <w:rPr>
          <w:rFonts w:eastAsia="Times New Roman" w:cs="Calibri Light"/>
          <w:lang w:eastAsia="en-CA"/>
        </w:rPr>
      </w:pPr>
      <w:r>
        <w:rPr>
          <w:rFonts w:eastAsia="Times New Roman" w:cs="Calibri Light"/>
          <w:lang w:eastAsia="en-CA"/>
        </w:rPr>
        <w:t>I acknowledge that t</w:t>
      </w:r>
      <w:r w:rsidR="000660B3" w:rsidRPr="008F0F23">
        <w:rPr>
          <w:rFonts w:eastAsia="Times New Roman" w:cs="Calibri Light"/>
          <w:lang w:eastAsia="en-CA"/>
        </w:rPr>
        <w:t>his</w:t>
      </w:r>
      <w:r w:rsidR="00740A23" w:rsidRPr="008F0F23">
        <w:rPr>
          <w:rFonts w:eastAsia="Times New Roman" w:cs="Calibri Light"/>
          <w:lang w:eastAsia="en-CA"/>
        </w:rPr>
        <w:t xml:space="preserve"> Safety Plan</w:t>
      </w:r>
      <w:r w:rsidR="00740A23" w:rsidRPr="00D64F6E">
        <w:rPr>
          <w:rFonts w:eastAsia="Times New Roman" w:cs="Calibri Light"/>
          <w:lang w:eastAsia="en-CA"/>
        </w:rPr>
        <w:t xml:space="preserve"> has been shared with staff both through email and will be made available as a shared document.  Staff </w:t>
      </w:r>
      <w:r w:rsidR="004A71E3" w:rsidRPr="00D64F6E">
        <w:rPr>
          <w:rFonts w:eastAsia="Times New Roman" w:cs="Calibri Light"/>
          <w:lang w:eastAsia="en-CA"/>
        </w:rPr>
        <w:t xml:space="preserve">can either </w:t>
      </w:r>
      <w:r w:rsidR="00371FD4" w:rsidRPr="00D64F6E">
        <w:rPr>
          <w:rFonts w:eastAsia="Times New Roman" w:cs="Calibri Light"/>
          <w:lang w:eastAsia="en-CA"/>
        </w:rPr>
        <w:t>provide a signature</w:t>
      </w:r>
      <w:r w:rsidR="004A71E3" w:rsidRPr="00D64F6E">
        <w:rPr>
          <w:rFonts w:eastAsia="Times New Roman" w:cs="Calibri Light"/>
          <w:lang w:eastAsia="en-CA"/>
        </w:rPr>
        <w:t xml:space="preserve"> or</w:t>
      </w:r>
      <w:r w:rsidR="00740A23" w:rsidRPr="00D64F6E">
        <w:rPr>
          <w:rFonts w:eastAsia="Times New Roman" w:cs="Calibri Light"/>
          <w:lang w:eastAsia="en-CA"/>
        </w:rPr>
        <w:t xml:space="preserve"> email confirma</w:t>
      </w:r>
      <w:r w:rsidR="004A71E3" w:rsidRPr="00D64F6E">
        <w:rPr>
          <w:rFonts w:eastAsia="Times New Roman" w:cs="Calibri Light"/>
          <w:lang w:eastAsia="en-CA"/>
        </w:rPr>
        <w:t>tion that they have received,</w:t>
      </w:r>
      <w:r w:rsidR="00740A23" w:rsidRPr="00D64F6E">
        <w:rPr>
          <w:rFonts w:eastAsia="Times New Roman" w:cs="Calibri Light"/>
          <w:lang w:eastAsia="en-CA"/>
        </w:rPr>
        <w:t xml:space="preserve"> read</w:t>
      </w:r>
      <w:r w:rsidR="004A71E3" w:rsidRPr="00D64F6E">
        <w:rPr>
          <w:rFonts w:eastAsia="Times New Roman" w:cs="Calibri Light"/>
          <w:lang w:eastAsia="en-CA"/>
        </w:rPr>
        <w:t xml:space="preserve"> and understood</w:t>
      </w:r>
      <w:r w:rsidR="00740A23" w:rsidRPr="00D64F6E">
        <w:rPr>
          <w:rFonts w:eastAsia="Times New Roman" w:cs="Calibri Light"/>
          <w:lang w:eastAsia="en-CA"/>
        </w:rPr>
        <w:t xml:space="preserve"> the</w:t>
      </w:r>
      <w:r w:rsidR="00832924">
        <w:rPr>
          <w:rFonts w:eastAsia="Times New Roman" w:cs="Calibri Light"/>
          <w:lang w:eastAsia="en-CA"/>
        </w:rPr>
        <w:t xml:space="preserve"> contents of the</w:t>
      </w:r>
      <w:r w:rsidR="0021299B">
        <w:rPr>
          <w:rFonts w:eastAsia="Times New Roman" w:cs="Calibri Light"/>
          <w:lang w:eastAsia="en-CA"/>
        </w:rPr>
        <w:t xml:space="preserve"> </w:t>
      </w:r>
      <w:r w:rsidR="00832924">
        <w:rPr>
          <w:rFonts w:eastAsia="Times New Roman" w:cs="Calibri Light"/>
          <w:lang w:eastAsia="en-CA"/>
        </w:rPr>
        <w:t>plan</w:t>
      </w:r>
      <w:r w:rsidR="00740A23" w:rsidRPr="00D64F6E">
        <w:rPr>
          <w:rFonts w:eastAsia="Times New Roman" w:cs="Calibri Light"/>
          <w:lang w:eastAsia="en-CA"/>
        </w:rPr>
        <w:t xml:space="preserve">. </w:t>
      </w:r>
    </w:p>
    <w:p w14:paraId="6A8A739D" w14:textId="77777777" w:rsidR="00E76813" w:rsidRPr="00D64F6E" w:rsidRDefault="00E76813" w:rsidP="00740A23">
      <w:pPr>
        <w:rPr>
          <w:rFonts w:eastAsia="Times New Roman"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15482C88" w14:textId="77777777" w:rsidTr="00EF7D06">
        <w:trPr>
          <w:trHeight w:val="20"/>
        </w:trPr>
        <w:tc>
          <w:tcPr>
            <w:tcW w:w="2988" w:type="dxa"/>
            <w:vAlign w:val="bottom"/>
          </w:tcPr>
          <w:p w14:paraId="5C82441F" w14:textId="77777777" w:rsidR="00F66733" w:rsidRPr="00EF7D06" w:rsidRDefault="00F66733" w:rsidP="00D64F6E">
            <w:pPr>
              <w:rPr>
                <w:rFonts w:cs="Calibri Light"/>
                <w:b/>
                <w:sz w:val="22"/>
                <w:szCs w:val="22"/>
                <w:lang w:eastAsia="en-CA"/>
              </w:rPr>
            </w:pPr>
            <w:r w:rsidRPr="00EF7D06">
              <w:rPr>
                <w:rFonts w:cs="Calibri Light"/>
                <w:b/>
                <w:sz w:val="22"/>
                <w:szCs w:val="22"/>
                <w:lang w:eastAsia="en-CA"/>
              </w:rPr>
              <w:t>Date</w:t>
            </w:r>
          </w:p>
        </w:tc>
        <w:tc>
          <w:tcPr>
            <w:tcW w:w="6480" w:type="dxa"/>
            <w:tcBorders>
              <w:bottom w:val="single" w:sz="4" w:space="0" w:color="auto"/>
            </w:tcBorders>
            <w:vAlign w:val="bottom"/>
          </w:tcPr>
          <w:p w14:paraId="0C7C3D4B" w14:textId="77777777" w:rsidR="00F66733" w:rsidRPr="00D64F6E" w:rsidRDefault="00F66733" w:rsidP="00D64F6E">
            <w:pPr>
              <w:rPr>
                <w:rFonts w:cs="Calibri Light"/>
                <w:sz w:val="22"/>
                <w:szCs w:val="22"/>
                <w:lang w:eastAsia="en-CA"/>
              </w:rPr>
            </w:pPr>
          </w:p>
        </w:tc>
      </w:tr>
      <w:tr w:rsidR="00F66733" w:rsidRPr="00D64F6E" w14:paraId="2FFBE71C" w14:textId="77777777" w:rsidTr="00EF7D06">
        <w:trPr>
          <w:trHeight w:val="20"/>
        </w:trPr>
        <w:tc>
          <w:tcPr>
            <w:tcW w:w="2988" w:type="dxa"/>
            <w:vAlign w:val="bottom"/>
          </w:tcPr>
          <w:p w14:paraId="0CE11F6C" w14:textId="77777777" w:rsidR="00F66733" w:rsidRPr="00D64F6E" w:rsidRDefault="00F66733" w:rsidP="00EF7D06">
            <w:pPr>
              <w:rPr>
                <w:rFonts w:cs="Calibri Light"/>
                <w:sz w:val="22"/>
                <w:szCs w:val="22"/>
                <w:lang w:eastAsia="en-CA"/>
              </w:rPr>
            </w:pPr>
            <w:r w:rsidRPr="00EF7D06">
              <w:rPr>
                <w:rFonts w:cs="Calibri Light"/>
                <w:b/>
                <w:sz w:val="22"/>
                <w:szCs w:val="22"/>
                <w:lang w:eastAsia="en-CA"/>
              </w:rPr>
              <w:t>Name</w:t>
            </w:r>
            <w:r w:rsidR="00FD2C4A">
              <w:rPr>
                <w:rFonts w:cs="Calibri Light"/>
                <w:b/>
                <w:sz w:val="22"/>
                <w:szCs w:val="22"/>
                <w:lang w:eastAsia="en-CA"/>
              </w:rPr>
              <w:t xml:space="preserve"> </w:t>
            </w:r>
            <w:r w:rsidR="00EF7D06">
              <w:rPr>
                <w:rFonts w:cs="Calibri Light"/>
                <w:sz w:val="22"/>
                <w:szCs w:val="22"/>
                <w:lang w:eastAsia="en-CA"/>
              </w:rPr>
              <w:t>(Manager or Supervisor</w:t>
            </w:r>
            <w:r w:rsidR="00DB7329">
              <w:rPr>
                <w:rFonts w:cs="Calibri Light"/>
                <w:sz w:val="22"/>
                <w:szCs w:val="22"/>
                <w:lang w:eastAsia="en-CA"/>
              </w:rPr>
              <w:t>)</w:t>
            </w:r>
          </w:p>
        </w:tc>
        <w:tc>
          <w:tcPr>
            <w:tcW w:w="6480" w:type="dxa"/>
            <w:tcBorders>
              <w:top w:val="single" w:sz="4" w:space="0" w:color="auto"/>
              <w:bottom w:val="single" w:sz="4" w:space="0" w:color="auto"/>
            </w:tcBorders>
            <w:vAlign w:val="bottom"/>
          </w:tcPr>
          <w:p w14:paraId="337F26AF" w14:textId="77777777" w:rsidR="00F66733" w:rsidRPr="00D64F6E" w:rsidRDefault="00F66733" w:rsidP="00D64F6E">
            <w:pPr>
              <w:rPr>
                <w:rFonts w:cs="Calibri Light"/>
                <w:sz w:val="22"/>
                <w:szCs w:val="22"/>
                <w:lang w:eastAsia="en-CA"/>
              </w:rPr>
            </w:pPr>
          </w:p>
        </w:tc>
      </w:tr>
      <w:tr w:rsidR="00F66733" w:rsidRPr="00D64F6E" w14:paraId="4B394228" w14:textId="77777777" w:rsidTr="00EF7D06">
        <w:trPr>
          <w:trHeight w:val="20"/>
        </w:trPr>
        <w:tc>
          <w:tcPr>
            <w:tcW w:w="2988" w:type="dxa"/>
            <w:vAlign w:val="bottom"/>
          </w:tcPr>
          <w:p w14:paraId="6DDDE759" w14:textId="77777777" w:rsidR="00F66733" w:rsidRPr="00EF7D06" w:rsidRDefault="00F66733" w:rsidP="00D64F6E">
            <w:pPr>
              <w:rPr>
                <w:rFonts w:cs="Calibri Light"/>
                <w:b/>
                <w:sz w:val="22"/>
                <w:szCs w:val="22"/>
                <w:lang w:eastAsia="en-CA"/>
              </w:rPr>
            </w:pPr>
            <w:r w:rsidRPr="00EF7D06">
              <w:rPr>
                <w:rFonts w:cs="Calibri Light"/>
                <w:b/>
                <w:sz w:val="22"/>
                <w:szCs w:val="22"/>
                <w:lang w:eastAsia="en-CA"/>
              </w:rPr>
              <w:t>Title</w:t>
            </w:r>
          </w:p>
        </w:tc>
        <w:tc>
          <w:tcPr>
            <w:tcW w:w="6480" w:type="dxa"/>
            <w:tcBorders>
              <w:top w:val="single" w:sz="4" w:space="0" w:color="auto"/>
              <w:bottom w:val="single" w:sz="4" w:space="0" w:color="auto"/>
            </w:tcBorders>
            <w:vAlign w:val="bottom"/>
          </w:tcPr>
          <w:p w14:paraId="75013ACA" w14:textId="77777777" w:rsidR="00F66733" w:rsidRPr="00D64F6E" w:rsidRDefault="00F66733" w:rsidP="00D64F6E">
            <w:pPr>
              <w:rPr>
                <w:rFonts w:cs="Calibri Light"/>
                <w:sz w:val="22"/>
                <w:szCs w:val="22"/>
                <w:lang w:eastAsia="en-CA"/>
              </w:rPr>
            </w:pPr>
          </w:p>
        </w:tc>
      </w:tr>
    </w:tbl>
    <w:p w14:paraId="6EABCC39" w14:textId="77777777" w:rsidR="00391C78" w:rsidRDefault="00391C78"/>
    <w:p w14:paraId="4FC6A2CA" w14:textId="77777777" w:rsidR="001D5316" w:rsidRPr="00DB7329" w:rsidRDefault="004E034C">
      <w:pPr>
        <w:rPr>
          <w:rFonts w:cs="Calibri Light"/>
          <w:b/>
        </w:rPr>
      </w:pPr>
      <w:r w:rsidRPr="00DB7329">
        <w:rPr>
          <w:rFonts w:cs="Calibri Light"/>
          <w:b/>
        </w:rPr>
        <w:t>Faculty and Staff</w:t>
      </w:r>
      <w:r w:rsidR="00FD2C4A">
        <w:rPr>
          <w:rFonts w:cs="Calibri Light"/>
          <w:b/>
        </w:rPr>
        <w:t xml:space="preserve"> </w:t>
      </w:r>
      <w:r w:rsidR="00DB7329" w:rsidRPr="00DB7329">
        <w:rPr>
          <w:rFonts w:cs="Calibri Light"/>
          <w:b/>
        </w:rPr>
        <w:t>Occupying Work</w:t>
      </w:r>
      <w:r w:rsidR="00492E6D">
        <w:rPr>
          <w:rFonts w:cs="Calibri Light"/>
          <w:b/>
        </w:rPr>
        <w:t>s</w:t>
      </w:r>
      <w:r w:rsidR="00DB7329" w:rsidRPr="00DB7329">
        <w:rPr>
          <w:rFonts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406"/>
      </w:tblGrid>
      <w:tr w:rsidR="00832924" w:rsidRPr="00A90EA1" w14:paraId="6BBC0CA0" w14:textId="77777777" w:rsidTr="00E15ABD">
        <w:trPr>
          <w:trHeight w:val="393"/>
        </w:trPr>
        <w:tc>
          <w:tcPr>
            <w:tcW w:w="2811" w:type="dxa"/>
            <w:tcBorders>
              <w:bottom w:val="single" w:sz="4" w:space="0" w:color="auto"/>
            </w:tcBorders>
            <w:vAlign w:val="center"/>
          </w:tcPr>
          <w:p w14:paraId="125FF16F" w14:textId="77777777" w:rsidR="00832924" w:rsidRPr="002A1B85" w:rsidRDefault="00832924" w:rsidP="00832924">
            <w:pPr>
              <w:jc w:val="center"/>
              <w:rPr>
                <w:rFonts w:cs="Calibri Light"/>
                <w:lang w:eastAsia="en-CA"/>
              </w:rPr>
            </w:pPr>
            <w:r>
              <w:rPr>
                <w:rFonts w:cs="Calibri Light"/>
                <w:lang w:eastAsia="en-CA"/>
              </w:rPr>
              <w:t>Name</w:t>
            </w:r>
          </w:p>
        </w:tc>
        <w:tc>
          <w:tcPr>
            <w:tcW w:w="4929" w:type="dxa"/>
            <w:tcBorders>
              <w:bottom w:val="single" w:sz="4" w:space="0" w:color="auto"/>
            </w:tcBorders>
            <w:vAlign w:val="center"/>
          </w:tcPr>
          <w:p w14:paraId="05BDDED5" w14:textId="77777777" w:rsidR="00832924" w:rsidRPr="002A1B85" w:rsidRDefault="00832924" w:rsidP="00832924">
            <w:pPr>
              <w:jc w:val="center"/>
              <w:rPr>
                <w:rFonts w:cs="Calibri Light"/>
                <w:lang w:eastAsia="en-CA"/>
              </w:rPr>
            </w:pPr>
            <w:r>
              <w:rPr>
                <w:rFonts w:cs="Calibri Light"/>
                <w:lang w:eastAsia="en-CA"/>
              </w:rPr>
              <w:t>Email</w:t>
            </w:r>
          </w:p>
        </w:tc>
        <w:tc>
          <w:tcPr>
            <w:tcW w:w="1406" w:type="dxa"/>
            <w:tcBorders>
              <w:bottom w:val="single" w:sz="4" w:space="0" w:color="auto"/>
            </w:tcBorders>
            <w:vAlign w:val="center"/>
          </w:tcPr>
          <w:p w14:paraId="601A4AFF" w14:textId="77777777" w:rsidR="00832924" w:rsidRPr="002A1B85" w:rsidRDefault="00832924" w:rsidP="00832924">
            <w:pPr>
              <w:jc w:val="center"/>
              <w:rPr>
                <w:rFonts w:cs="Calibri Light"/>
                <w:lang w:eastAsia="en-CA"/>
              </w:rPr>
            </w:pPr>
            <w:r>
              <w:rPr>
                <w:rFonts w:cs="Calibri Light"/>
                <w:lang w:eastAsia="en-CA"/>
              </w:rPr>
              <w:t>Confirmation of Understanding</w:t>
            </w:r>
          </w:p>
        </w:tc>
      </w:tr>
      <w:tr w:rsidR="00FD2C4A" w:rsidRPr="00832924" w14:paraId="27205FF9" w14:textId="77777777" w:rsidTr="0043473B">
        <w:trPr>
          <w:trHeight w:val="432"/>
        </w:trPr>
        <w:tc>
          <w:tcPr>
            <w:tcW w:w="2811" w:type="dxa"/>
            <w:tcBorders>
              <w:bottom w:val="single" w:sz="4" w:space="0" w:color="auto"/>
              <w:right w:val="single" w:sz="4" w:space="0" w:color="auto"/>
            </w:tcBorders>
            <w:vAlign w:val="center"/>
          </w:tcPr>
          <w:p w14:paraId="283D36DC" w14:textId="77777777" w:rsidR="00FD2C4A" w:rsidRPr="00832924" w:rsidRDefault="00FD2C4A" w:rsidP="0043473B">
            <w:pPr>
              <w:rPr>
                <w:rFonts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F6E5C94" w14:textId="77777777" w:rsidR="00FD2C4A" w:rsidRPr="00832924" w:rsidRDefault="00FD2C4A" w:rsidP="0043473B">
            <w:pPr>
              <w:rPr>
                <w:rFonts w:cs="Calibri Light"/>
                <w:sz w:val="22"/>
                <w:szCs w:val="22"/>
                <w:lang w:eastAsia="en-CA"/>
              </w:rPr>
            </w:pPr>
          </w:p>
        </w:tc>
        <w:sdt>
          <w:sdtPr>
            <w:rPr>
              <w:rFonts w:cs="Calibri Light"/>
              <w:lang w:eastAsia="en-CA"/>
            </w:rPr>
            <w:id w:val="138391055"/>
          </w:sdtPr>
          <w:sdtEndPr/>
          <w:sdtContent>
            <w:tc>
              <w:tcPr>
                <w:tcW w:w="1406" w:type="dxa"/>
                <w:tcBorders>
                  <w:left w:val="single" w:sz="4" w:space="0" w:color="auto"/>
                  <w:bottom w:val="single" w:sz="4" w:space="0" w:color="auto"/>
                </w:tcBorders>
                <w:vAlign w:val="center"/>
              </w:tcPr>
              <w:p w14:paraId="57E27E9E" w14:textId="77777777" w:rsidR="00FD2C4A" w:rsidRPr="00832924" w:rsidRDefault="00FD2C4A" w:rsidP="0043473B">
                <w:pPr>
                  <w:jc w:val="center"/>
                  <w:rPr>
                    <w:rFonts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07F93AC0" w14:textId="77777777" w:rsidTr="0043473B">
        <w:trPr>
          <w:trHeight w:val="432"/>
        </w:trPr>
        <w:tc>
          <w:tcPr>
            <w:tcW w:w="2811" w:type="dxa"/>
            <w:tcBorders>
              <w:top w:val="single" w:sz="4" w:space="0" w:color="auto"/>
              <w:bottom w:val="single" w:sz="4" w:space="0" w:color="auto"/>
              <w:right w:val="single" w:sz="4" w:space="0" w:color="auto"/>
            </w:tcBorders>
            <w:vAlign w:val="center"/>
          </w:tcPr>
          <w:p w14:paraId="200E8E81" w14:textId="77777777" w:rsidR="00FD2C4A" w:rsidRPr="00832924" w:rsidRDefault="00FD2C4A" w:rsidP="0043473B">
            <w:pPr>
              <w:rPr>
                <w:rFonts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697DA36F" w14:textId="77777777" w:rsidR="00FD2C4A" w:rsidRPr="00832924" w:rsidRDefault="00FD2C4A" w:rsidP="0043473B">
            <w:pPr>
              <w:rPr>
                <w:rFonts w:cs="Calibri Light"/>
                <w:sz w:val="22"/>
                <w:szCs w:val="22"/>
                <w:lang w:eastAsia="en-CA"/>
              </w:rPr>
            </w:pPr>
          </w:p>
        </w:tc>
        <w:sdt>
          <w:sdtPr>
            <w:rPr>
              <w:rFonts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14:paraId="13F3B87C" w14:textId="77777777" w:rsidR="00FD2C4A" w:rsidRPr="00832924" w:rsidRDefault="00FD2C4A" w:rsidP="0043473B">
                <w:pPr>
                  <w:jc w:val="center"/>
                  <w:rPr>
                    <w:rFonts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5277191D" w14:textId="77777777" w:rsidTr="0043473B">
        <w:trPr>
          <w:trHeight w:val="432"/>
        </w:trPr>
        <w:tc>
          <w:tcPr>
            <w:tcW w:w="2811" w:type="dxa"/>
            <w:tcBorders>
              <w:top w:val="single" w:sz="4" w:space="0" w:color="auto"/>
              <w:bottom w:val="single" w:sz="4" w:space="0" w:color="auto"/>
              <w:right w:val="single" w:sz="4" w:space="0" w:color="auto"/>
            </w:tcBorders>
            <w:vAlign w:val="center"/>
          </w:tcPr>
          <w:p w14:paraId="7F4F9915" w14:textId="77777777" w:rsidR="00FD2C4A" w:rsidRPr="00832924" w:rsidRDefault="00FD2C4A" w:rsidP="0043473B">
            <w:pPr>
              <w:rPr>
                <w:rFonts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2BB0C9D2" w14:textId="77777777" w:rsidR="00FD2C4A" w:rsidRPr="00832924" w:rsidRDefault="00FD2C4A" w:rsidP="0043473B">
            <w:pPr>
              <w:rPr>
                <w:rFonts w:cs="Calibri Light"/>
                <w:sz w:val="22"/>
                <w:szCs w:val="22"/>
                <w:lang w:eastAsia="en-CA"/>
              </w:rPr>
            </w:pPr>
          </w:p>
        </w:tc>
        <w:sdt>
          <w:sdtPr>
            <w:rPr>
              <w:rFonts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14:paraId="383B3543" w14:textId="77777777" w:rsidR="00FD2C4A" w:rsidRPr="00832924" w:rsidRDefault="00FD2C4A" w:rsidP="0043473B">
                <w:pPr>
                  <w:jc w:val="center"/>
                  <w:rPr>
                    <w:rFonts w:cs="Calibri Light"/>
                    <w:sz w:val="22"/>
                    <w:szCs w:val="22"/>
                    <w:lang w:eastAsia="en-CA"/>
                  </w:rPr>
                </w:pPr>
                <w:r>
                  <w:rPr>
                    <w:rFonts w:ascii="MS Gothic" w:eastAsia="MS Gothic" w:hAnsi="MS Gothic" w:cs="Calibri Light" w:hint="eastAsia"/>
                    <w:sz w:val="22"/>
                    <w:szCs w:val="22"/>
                    <w:lang w:eastAsia="en-CA"/>
                  </w:rPr>
                  <w:t>☐</w:t>
                </w:r>
              </w:p>
            </w:tc>
          </w:sdtContent>
        </w:sdt>
      </w:tr>
    </w:tbl>
    <w:p w14:paraId="3E0B5C34" w14:textId="77777777" w:rsidR="006A3405" w:rsidRDefault="006A3405" w:rsidP="002B2DFB">
      <w:pPr>
        <w:pStyle w:val="Heading3"/>
        <w:sectPr w:rsidR="006A3405" w:rsidSect="003B5589">
          <w:headerReference w:type="default" r:id="rId57"/>
          <w:footerReference w:type="default" r:id="rId58"/>
          <w:pgSz w:w="12240" w:h="15840"/>
          <w:pgMar w:top="1440" w:right="1440" w:bottom="1440" w:left="1440" w:header="720" w:footer="720" w:gutter="0"/>
          <w:pgNumType w:start="1"/>
          <w:cols w:space="720"/>
          <w:docGrid w:linePitch="299"/>
        </w:sectPr>
      </w:pPr>
    </w:p>
    <w:p w14:paraId="54DD1B98" w14:textId="77777777" w:rsidR="00A32DB8" w:rsidRDefault="00A32DB8" w:rsidP="00A32DB8">
      <w:pPr>
        <w:pStyle w:val="Heading1"/>
      </w:pPr>
      <w:bookmarkStart w:id="41" w:name="_Toc51855821"/>
      <w:r>
        <w:lastRenderedPageBreak/>
        <w:t>Appendices</w:t>
      </w:r>
      <w:bookmarkEnd w:id="41"/>
    </w:p>
    <w:p w14:paraId="417874DA" w14:textId="77777777" w:rsidR="00A32DB8" w:rsidRDefault="00A32DB8" w:rsidP="007E2B0B"/>
    <w:p w14:paraId="4527B8D8" w14:textId="77777777" w:rsidR="00E3018D" w:rsidRPr="00A32DB8" w:rsidRDefault="00E3018D" w:rsidP="00A32DB8">
      <w:pPr>
        <w:pStyle w:val="Heading2"/>
      </w:pPr>
      <w:bookmarkStart w:id="42" w:name="_Toc51855822"/>
      <w:r w:rsidRPr="00A32DB8">
        <w:t>Appendix</w:t>
      </w:r>
      <w:r w:rsidR="00CF73C5" w:rsidRPr="00A32DB8">
        <w:t xml:space="preserve"> A</w:t>
      </w:r>
      <w:r w:rsidR="007E2B0B">
        <w:t>: Title</w:t>
      </w:r>
      <w:bookmarkEnd w:id="42"/>
    </w:p>
    <w:p w14:paraId="1FEB14A8" w14:textId="77777777" w:rsidR="00E3018D" w:rsidRDefault="00E3018D" w:rsidP="006A3405">
      <w:pPr>
        <w:shd w:val="clear" w:color="auto" w:fill="FFFFFF"/>
        <w:rPr>
          <w:rFonts w:ascii="Calibri" w:eastAsia="Times New Roman" w:hAnsi="Calibri" w:cs="Calibri"/>
          <w:bCs/>
          <w:i/>
          <w:iCs/>
          <w:color w:val="808080" w:themeColor="background1" w:themeShade="80"/>
          <w:lang w:eastAsia="en-CA"/>
        </w:rPr>
      </w:pPr>
      <w:r w:rsidRPr="002740B7">
        <w:rPr>
          <w:rFonts w:ascii="Calibri" w:eastAsia="Times New Roman" w:hAnsi="Calibri" w:cs="Calibri"/>
          <w:bCs/>
          <w:i/>
          <w:iCs/>
          <w:color w:val="808080" w:themeColor="background1" w:themeShade="80"/>
          <w:lang w:eastAsia="en-CA"/>
        </w:rPr>
        <w:t xml:space="preserve">Please attach any maps, pictures, </w:t>
      </w:r>
      <w:r w:rsidR="001E79A1">
        <w:rPr>
          <w:rFonts w:ascii="Calibri" w:eastAsia="Times New Roman" w:hAnsi="Calibri" w:cs="Calibri"/>
          <w:bCs/>
          <w:i/>
          <w:iCs/>
          <w:color w:val="808080" w:themeColor="background1" w:themeShade="80"/>
          <w:lang w:eastAsia="en-CA"/>
        </w:rPr>
        <w:t>departmental</w:t>
      </w:r>
      <w:r w:rsidR="000374FF">
        <w:rPr>
          <w:rFonts w:ascii="Calibri" w:eastAsia="Times New Roman" w:hAnsi="Calibri" w:cs="Calibri"/>
          <w:bCs/>
          <w:i/>
          <w:iCs/>
          <w:color w:val="808080" w:themeColor="background1" w:themeShade="80"/>
          <w:lang w:eastAsia="en-CA"/>
        </w:rPr>
        <w:t xml:space="preserve"> policies or risk assessments </w:t>
      </w:r>
      <w:r w:rsidRPr="002740B7">
        <w:rPr>
          <w:rFonts w:ascii="Calibri" w:eastAsia="Times New Roman" w:hAnsi="Calibri" w:cs="Calibri"/>
          <w:bCs/>
          <w:i/>
          <w:iCs/>
          <w:color w:val="808080" w:themeColor="background1" w:themeShade="80"/>
          <w:lang w:eastAsia="en-CA"/>
        </w:rPr>
        <w:t xml:space="preserve">applicable </w:t>
      </w:r>
      <w:r w:rsidR="000374FF">
        <w:rPr>
          <w:rFonts w:ascii="Calibri" w:eastAsia="Times New Roman" w:hAnsi="Calibri" w:cs="Calibri"/>
          <w:bCs/>
          <w:i/>
          <w:iCs/>
          <w:color w:val="808080" w:themeColor="background1" w:themeShade="80"/>
          <w:lang w:eastAsia="en-CA"/>
        </w:rPr>
        <w:t xml:space="preserve">UBC Guidance documents, where </w:t>
      </w:r>
      <w:r w:rsidR="00FC79CA">
        <w:rPr>
          <w:rFonts w:ascii="Calibri" w:eastAsia="Times New Roman" w:hAnsi="Calibri" w:cs="Calibri"/>
          <w:bCs/>
          <w:i/>
          <w:iCs/>
          <w:color w:val="808080" w:themeColor="background1" w:themeShade="80"/>
          <w:lang w:eastAsia="en-CA"/>
        </w:rPr>
        <w:t>necessary,</w:t>
      </w:r>
      <w:r w:rsidR="000374FF">
        <w:rPr>
          <w:rFonts w:ascii="Calibri" w:eastAsia="Times New Roman" w:hAnsi="Calibri" w:cs="Calibri"/>
          <w:bCs/>
          <w:i/>
          <w:iCs/>
          <w:color w:val="808080" w:themeColor="background1" w:themeShade="80"/>
          <w:lang w:eastAsia="en-CA"/>
        </w:rPr>
        <w:t xml:space="preserve"> </w:t>
      </w:r>
      <w:r w:rsidR="00D64F6E" w:rsidRPr="002740B7">
        <w:rPr>
          <w:rFonts w:ascii="Calibri" w:eastAsia="Times New Roman" w:hAnsi="Calibri" w:cs="Calibri"/>
          <w:bCs/>
          <w:i/>
          <w:iCs/>
          <w:color w:val="808080" w:themeColor="background1" w:themeShade="80"/>
          <w:lang w:eastAsia="en-CA"/>
        </w:rPr>
        <w:t xml:space="preserve">and other regulatory requirements </w:t>
      </w:r>
      <w:r w:rsidRPr="002740B7">
        <w:rPr>
          <w:rFonts w:ascii="Calibri" w:eastAsia="Times New Roman" w:hAnsi="Calibri" w:cs="Calibri"/>
          <w:bCs/>
          <w:i/>
          <w:iCs/>
          <w:color w:val="808080" w:themeColor="background1" w:themeShade="80"/>
          <w:lang w:eastAsia="en-CA"/>
        </w:rPr>
        <w:t xml:space="preserve">referred to in </w:t>
      </w:r>
      <w:r w:rsidR="0066770A">
        <w:rPr>
          <w:rFonts w:ascii="Calibri" w:eastAsia="Times New Roman" w:hAnsi="Calibri" w:cs="Calibri"/>
          <w:bCs/>
          <w:i/>
          <w:iCs/>
          <w:color w:val="808080" w:themeColor="background1" w:themeShade="80"/>
          <w:lang w:eastAsia="en-CA"/>
        </w:rPr>
        <w:t xml:space="preserve">the </w:t>
      </w:r>
      <w:r w:rsidRPr="002740B7">
        <w:rPr>
          <w:rFonts w:ascii="Calibri" w:eastAsia="Times New Roman" w:hAnsi="Calibri" w:cs="Calibri"/>
          <w:bCs/>
          <w:i/>
          <w:iCs/>
          <w:color w:val="808080" w:themeColor="background1" w:themeShade="80"/>
          <w:lang w:eastAsia="en-CA"/>
        </w:rPr>
        <w:t>document</w:t>
      </w:r>
      <w:r w:rsidR="000374FF">
        <w:rPr>
          <w:rFonts w:ascii="Calibri" w:eastAsia="Times New Roman" w:hAnsi="Calibri" w:cs="Calibri"/>
          <w:bCs/>
          <w:i/>
          <w:iCs/>
          <w:color w:val="808080" w:themeColor="background1" w:themeShade="80"/>
          <w:lang w:eastAsia="en-CA"/>
        </w:rPr>
        <w:t>.</w:t>
      </w:r>
    </w:p>
    <w:p w14:paraId="188430DF" w14:textId="77777777" w:rsidR="003742C8" w:rsidRDefault="003742C8" w:rsidP="006A3405">
      <w:pPr>
        <w:shd w:val="clear" w:color="auto" w:fill="FFFFFF"/>
        <w:rPr>
          <w:rFonts w:ascii="Calibri" w:eastAsia="Times New Roman" w:hAnsi="Calibri" w:cs="Calibri"/>
          <w:bCs/>
          <w:i/>
          <w:iCs/>
          <w:color w:val="808080" w:themeColor="background1" w:themeShade="80"/>
          <w:lang w:eastAsia="en-CA"/>
        </w:rPr>
      </w:pPr>
    </w:p>
    <w:p w14:paraId="2253AB90" w14:textId="77777777" w:rsidR="003742C8" w:rsidRDefault="003742C8" w:rsidP="003742C8">
      <w:pPr>
        <w:rPr>
          <w:rFonts w:ascii="Calibri" w:eastAsia="Times New Roman" w:hAnsi="Calibri" w:cs="Calibri"/>
          <w:bCs/>
          <w:i/>
          <w:iCs/>
          <w:color w:val="808080" w:themeColor="background1" w:themeShade="80"/>
          <w:lang w:eastAsia="en-CA"/>
        </w:rPr>
      </w:pPr>
    </w:p>
    <w:p w14:paraId="7EE970E6" w14:textId="77777777" w:rsidR="009B07EF" w:rsidRDefault="009B07EF">
      <w:pPr>
        <w:rPr>
          <w:rFonts w:ascii="Calibri" w:eastAsia="Times New Roman" w:hAnsi="Calibri" w:cs="Calibri"/>
          <w:bCs/>
          <w:i/>
          <w:iCs/>
          <w:color w:val="808080" w:themeColor="background1" w:themeShade="80"/>
          <w:lang w:eastAsia="en-CA"/>
        </w:rPr>
      </w:pPr>
      <w:r>
        <w:rPr>
          <w:rFonts w:ascii="Calibri" w:eastAsia="Times New Roman" w:hAnsi="Calibri" w:cs="Calibri"/>
          <w:bCs/>
          <w:i/>
          <w:iCs/>
          <w:color w:val="808080" w:themeColor="background1" w:themeShade="80"/>
          <w:lang w:eastAsia="en-CA"/>
        </w:rPr>
        <w:br w:type="page"/>
      </w:r>
    </w:p>
    <w:p w14:paraId="5C9D3398" w14:textId="77777777" w:rsidR="00102A6E" w:rsidRDefault="00102A6E" w:rsidP="003742C8">
      <w:pPr>
        <w:rPr>
          <w:rFonts w:ascii="Calibri" w:eastAsia="Times New Roman" w:hAnsi="Calibri" w:cs="Calibri"/>
          <w:bCs/>
          <w:i/>
          <w:iCs/>
          <w:color w:val="808080" w:themeColor="background1" w:themeShade="80"/>
          <w:lang w:eastAsia="en-CA"/>
        </w:rPr>
      </w:pPr>
    </w:p>
    <w:p w14:paraId="15D13ACB" w14:textId="77777777" w:rsidR="009B07EF" w:rsidRDefault="009B07EF" w:rsidP="009B07EF"/>
    <w:p w14:paraId="16C938CB" w14:textId="77777777" w:rsidR="009B07EF" w:rsidRDefault="009B07EF" w:rsidP="009B07EF">
      <w:pPr>
        <w:pStyle w:val="Heading2"/>
      </w:pPr>
      <w:bookmarkStart w:id="43" w:name="_Toc51855823"/>
      <w:r w:rsidRPr="00A32DB8">
        <w:t xml:space="preserve">Appendix </w:t>
      </w:r>
      <w:r>
        <w:t xml:space="preserve">[X]: </w:t>
      </w:r>
      <w:r w:rsidRPr="004F15FF">
        <w:t>COVID-19 Workspace Safety Plan</w:t>
      </w:r>
      <w:r>
        <w:t xml:space="preserve"> Document Revision</w:t>
      </w:r>
      <w:bookmarkEnd w:id="43"/>
    </w:p>
    <w:p w14:paraId="40947C51" w14:textId="77777777" w:rsidR="009B07EF" w:rsidRPr="004F15FF" w:rsidRDefault="009B07EF" w:rsidP="009B07EF">
      <w:pPr>
        <w:rPr>
          <w:lang w:val="en-CA"/>
        </w:rPr>
      </w:pPr>
    </w:p>
    <w:p w14:paraId="1B720E96" w14:textId="77777777" w:rsidR="009B07EF" w:rsidRDefault="009B07EF" w:rsidP="009B07EF">
      <w:pPr>
        <w:shd w:val="clear" w:color="auto" w:fill="FFFFFF"/>
        <w:rPr>
          <w:rFonts w:ascii="Calibri" w:eastAsia="Times New Roman" w:hAnsi="Calibri" w:cs="Calibri"/>
          <w:bCs/>
          <w:i/>
          <w:iCs/>
          <w:color w:val="808080" w:themeColor="background1" w:themeShade="80"/>
          <w:lang w:eastAsia="en-CA"/>
        </w:rPr>
      </w:pPr>
    </w:p>
    <w:tbl>
      <w:tblPr>
        <w:tblStyle w:val="GridTable1Light-Accent6"/>
        <w:tblW w:w="0" w:type="auto"/>
        <w:tblLook w:val="04A0" w:firstRow="1" w:lastRow="0" w:firstColumn="1" w:lastColumn="0" w:noHBand="0" w:noVBand="1"/>
      </w:tblPr>
      <w:tblGrid>
        <w:gridCol w:w="1409"/>
        <w:gridCol w:w="914"/>
        <w:gridCol w:w="1708"/>
        <w:gridCol w:w="2731"/>
        <w:gridCol w:w="2588"/>
      </w:tblGrid>
      <w:tr w:rsidR="009B07EF" w14:paraId="0CA7C447" w14:textId="77777777" w:rsidTr="000E1D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7" w:type="dxa"/>
          </w:tcPr>
          <w:p w14:paraId="01A65E32" w14:textId="77777777" w:rsidR="009B07EF" w:rsidRPr="004566CE" w:rsidRDefault="009B07EF" w:rsidP="000E1DCB">
            <w:pPr>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Date</w:t>
            </w:r>
          </w:p>
        </w:tc>
        <w:tc>
          <w:tcPr>
            <w:tcW w:w="908" w:type="dxa"/>
          </w:tcPr>
          <w:p w14:paraId="66786580"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Version</w:t>
            </w:r>
          </w:p>
        </w:tc>
        <w:tc>
          <w:tcPr>
            <w:tcW w:w="1800" w:type="dxa"/>
          </w:tcPr>
          <w:p w14:paraId="33DAC854"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Writer</w:t>
            </w:r>
          </w:p>
        </w:tc>
        <w:tc>
          <w:tcPr>
            <w:tcW w:w="2880" w:type="dxa"/>
          </w:tcPr>
          <w:p w14:paraId="6B4401E0"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Change Description</w:t>
            </w:r>
          </w:p>
        </w:tc>
        <w:tc>
          <w:tcPr>
            <w:tcW w:w="2695" w:type="dxa"/>
          </w:tcPr>
          <w:p w14:paraId="2B08D388" w14:textId="77777777" w:rsidR="009B07EF" w:rsidRPr="004566CE" w:rsidRDefault="009B07EF" w:rsidP="000E1DCB">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iCs/>
                <w:lang w:eastAsia="en-CA"/>
              </w:rPr>
            </w:pPr>
            <w:r w:rsidRPr="004566CE">
              <w:rPr>
                <w:rFonts w:asciiTheme="minorHAnsi" w:eastAsia="Times New Roman" w:hAnsiTheme="minorHAnsi" w:cstheme="minorHAnsi"/>
                <w:bCs w:val="0"/>
                <w:iCs/>
                <w:lang w:eastAsia="en-CA"/>
              </w:rPr>
              <w:t>Approved By</w:t>
            </w:r>
          </w:p>
        </w:tc>
      </w:tr>
      <w:tr w:rsidR="009B07EF" w14:paraId="3E5A12C4" w14:textId="77777777" w:rsidTr="000E1DCB">
        <w:tc>
          <w:tcPr>
            <w:cnfStyle w:val="001000000000" w:firstRow="0" w:lastRow="0" w:firstColumn="1" w:lastColumn="0" w:oddVBand="0" w:evenVBand="0" w:oddHBand="0" w:evenHBand="0" w:firstRowFirstColumn="0" w:firstRowLastColumn="0" w:lastRowFirstColumn="0" w:lastRowLastColumn="0"/>
            <w:tcW w:w="1067" w:type="dxa"/>
          </w:tcPr>
          <w:p w14:paraId="1B21904B" w14:textId="77777777" w:rsidR="009B07EF" w:rsidRPr="004F15FF" w:rsidRDefault="009B07EF" w:rsidP="000E1DCB">
            <w:pPr>
              <w:rPr>
                <w:rFonts w:asciiTheme="majorHAnsi" w:eastAsia="Times New Roman" w:hAnsiTheme="majorHAnsi" w:cs="Calibri"/>
                <w:bCs w:val="0"/>
                <w:iCs/>
                <w:color w:val="808080" w:themeColor="background1" w:themeShade="80"/>
                <w:lang w:eastAsia="en-CA"/>
              </w:rPr>
            </w:pPr>
            <w:r>
              <w:rPr>
                <w:rFonts w:asciiTheme="majorHAnsi" w:eastAsia="Times New Roman" w:hAnsiTheme="majorHAnsi" w:cs="Calibri"/>
                <w:b w:val="0"/>
                <w:iCs/>
                <w:color w:val="808080" w:themeColor="background1" w:themeShade="80"/>
                <w:lang w:eastAsia="en-CA"/>
              </w:rPr>
              <w:t>2020.MM.DD</w:t>
            </w:r>
          </w:p>
        </w:tc>
        <w:tc>
          <w:tcPr>
            <w:tcW w:w="908" w:type="dxa"/>
          </w:tcPr>
          <w:p w14:paraId="71A93F12"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p>
        </w:tc>
        <w:tc>
          <w:tcPr>
            <w:tcW w:w="1800" w:type="dxa"/>
          </w:tcPr>
          <w:p w14:paraId="04E58DBA"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First, Last Name,</w:t>
            </w:r>
            <w:r>
              <w:rPr>
                <w:rFonts w:asciiTheme="majorHAnsi" w:eastAsia="Times New Roman" w:hAnsiTheme="majorHAnsi" w:cs="Calibri"/>
                <w:bCs/>
                <w:iCs/>
                <w:color w:val="808080" w:themeColor="background1" w:themeShade="80"/>
                <w:lang w:eastAsia="en-CA"/>
              </w:rPr>
              <w:br/>
              <w:t>Role</w:t>
            </w:r>
          </w:p>
        </w:tc>
        <w:tc>
          <w:tcPr>
            <w:tcW w:w="2880" w:type="dxa"/>
          </w:tcPr>
          <w:p w14:paraId="757AD988" w14:textId="77777777" w:rsidR="009B07EF" w:rsidRPr="004F15FF" w:rsidRDefault="009B07EF" w:rsidP="000E1DCB">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Briefly Identify</w:t>
            </w:r>
          </w:p>
        </w:tc>
        <w:tc>
          <w:tcPr>
            <w:tcW w:w="2695" w:type="dxa"/>
          </w:tcPr>
          <w:p w14:paraId="04F822C2" w14:textId="0EAB9563" w:rsidR="009B07EF" w:rsidRPr="004F15FF" w:rsidRDefault="008F11BC" w:rsidP="008F11BC">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Cs/>
                <w:iCs/>
                <w:color w:val="808080" w:themeColor="background1" w:themeShade="80"/>
                <w:lang w:eastAsia="en-CA"/>
              </w:rPr>
            </w:pPr>
            <w:r>
              <w:rPr>
                <w:rFonts w:asciiTheme="majorHAnsi" w:eastAsia="Times New Roman" w:hAnsiTheme="majorHAnsi" w:cs="Calibri"/>
                <w:bCs/>
                <w:iCs/>
                <w:color w:val="808080" w:themeColor="background1" w:themeShade="80"/>
                <w:lang w:eastAsia="en-CA"/>
              </w:rPr>
              <w:t>VP/Dean/</w:t>
            </w:r>
            <w:r w:rsidR="009B07EF" w:rsidRPr="004F15FF">
              <w:rPr>
                <w:rFonts w:asciiTheme="majorHAnsi" w:eastAsia="Times New Roman" w:hAnsiTheme="majorHAnsi" w:cs="Calibri"/>
                <w:bCs/>
                <w:iCs/>
                <w:color w:val="808080" w:themeColor="background1" w:themeShade="80"/>
                <w:lang w:eastAsia="en-CA"/>
              </w:rPr>
              <w:t>Head of Unit</w:t>
            </w:r>
          </w:p>
        </w:tc>
      </w:tr>
    </w:tbl>
    <w:p w14:paraId="208EBC13" w14:textId="77777777" w:rsidR="009B07EF" w:rsidRDefault="009B07EF" w:rsidP="009B07EF">
      <w:pPr>
        <w:shd w:val="clear" w:color="auto" w:fill="FFFFFF"/>
        <w:rPr>
          <w:rFonts w:ascii="Calibri" w:eastAsia="Times New Roman" w:hAnsi="Calibri" w:cs="Calibri"/>
          <w:bCs/>
          <w:i/>
          <w:iCs/>
          <w:color w:val="808080" w:themeColor="background1" w:themeShade="80"/>
          <w:lang w:eastAsia="en-CA"/>
        </w:rPr>
      </w:pPr>
    </w:p>
    <w:p w14:paraId="1ED1FAB3" w14:textId="77777777" w:rsidR="009B07EF" w:rsidRDefault="009B07EF" w:rsidP="009B07EF">
      <w:pPr>
        <w:rPr>
          <w:rFonts w:ascii="Calibri" w:eastAsia="Times New Roman" w:hAnsi="Calibri" w:cs="Calibri"/>
          <w:bCs/>
          <w:i/>
          <w:iCs/>
          <w:color w:val="808080" w:themeColor="background1" w:themeShade="80"/>
          <w:lang w:eastAsia="en-CA"/>
        </w:rPr>
      </w:pPr>
    </w:p>
    <w:p w14:paraId="788B57AD" w14:textId="77777777" w:rsidR="009B07EF" w:rsidRDefault="009B07EF" w:rsidP="009B07EF">
      <w:pPr>
        <w:rPr>
          <w:rFonts w:ascii="Calibri" w:eastAsia="Times New Roman" w:hAnsi="Calibri" w:cs="Calibri"/>
          <w:bCs/>
          <w:i/>
          <w:iCs/>
          <w:color w:val="808080" w:themeColor="background1" w:themeShade="80"/>
          <w:lang w:eastAsia="en-CA"/>
        </w:rPr>
      </w:pPr>
    </w:p>
    <w:p w14:paraId="14AF7FF6" w14:textId="77777777" w:rsidR="00102A6E" w:rsidRDefault="00102A6E" w:rsidP="003742C8">
      <w:pPr>
        <w:rPr>
          <w:rFonts w:ascii="Calibri" w:eastAsia="Times New Roman" w:hAnsi="Calibri" w:cs="Calibri"/>
          <w:bCs/>
          <w:i/>
          <w:iCs/>
          <w:color w:val="808080" w:themeColor="background1" w:themeShade="80"/>
          <w:lang w:eastAsia="en-CA"/>
        </w:rPr>
      </w:pPr>
    </w:p>
    <w:p w14:paraId="2BCCBA70" w14:textId="77777777" w:rsidR="00102A6E" w:rsidRDefault="00102A6E" w:rsidP="003742C8">
      <w:pPr>
        <w:rPr>
          <w:rFonts w:ascii="Calibri" w:eastAsia="Times New Roman" w:hAnsi="Calibri" w:cs="Calibri"/>
          <w:bCs/>
          <w:i/>
          <w:iCs/>
          <w:color w:val="808080" w:themeColor="background1" w:themeShade="80"/>
          <w:lang w:eastAsia="en-CA"/>
        </w:rPr>
      </w:pPr>
    </w:p>
    <w:p w14:paraId="68192BC2" w14:textId="77777777" w:rsidR="00102A6E" w:rsidRDefault="00102A6E" w:rsidP="003742C8">
      <w:pPr>
        <w:rPr>
          <w:rFonts w:ascii="Calibri" w:eastAsia="Times New Roman" w:hAnsi="Calibri" w:cs="Calibri"/>
          <w:bCs/>
          <w:i/>
          <w:iCs/>
          <w:color w:val="808080" w:themeColor="background1" w:themeShade="80"/>
          <w:lang w:eastAsia="en-CA"/>
        </w:rPr>
      </w:pPr>
    </w:p>
    <w:p w14:paraId="28B09FD9" w14:textId="77777777" w:rsidR="00102A6E" w:rsidRDefault="00102A6E" w:rsidP="003742C8">
      <w:pPr>
        <w:rPr>
          <w:rFonts w:ascii="Calibri" w:eastAsia="Times New Roman" w:hAnsi="Calibri" w:cs="Calibri"/>
          <w:bCs/>
          <w:i/>
          <w:iCs/>
          <w:color w:val="808080" w:themeColor="background1" w:themeShade="80"/>
          <w:lang w:eastAsia="en-CA"/>
        </w:rPr>
      </w:pPr>
    </w:p>
    <w:p w14:paraId="1AF110AA" w14:textId="77777777" w:rsidR="00102A6E" w:rsidRDefault="00102A6E" w:rsidP="003742C8">
      <w:pPr>
        <w:rPr>
          <w:rFonts w:ascii="Calibri" w:eastAsia="Times New Roman" w:hAnsi="Calibri" w:cs="Calibri"/>
          <w:bCs/>
          <w:i/>
          <w:iCs/>
          <w:color w:val="808080" w:themeColor="background1" w:themeShade="80"/>
          <w:lang w:eastAsia="en-CA"/>
        </w:rPr>
      </w:pPr>
    </w:p>
    <w:p w14:paraId="2D191284" w14:textId="77777777" w:rsidR="00102A6E" w:rsidRDefault="00102A6E" w:rsidP="003742C8">
      <w:pPr>
        <w:rPr>
          <w:rFonts w:ascii="Calibri" w:eastAsia="Times New Roman" w:hAnsi="Calibri" w:cs="Calibri"/>
          <w:bCs/>
          <w:i/>
          <w:iCs/>
          <w:color w:val="808080" w:themeColor="background1" w:themeShade="80"/>
          <w:lang w:eastAsia="en-CA"/>
        </w:rPr>
      </w:pPr>
    </w:p>
    <w:p w14:paraId="35E813BE" w14:textId="77777777" w:rsidR="00102A6E" w:rsidRDefault="00102A6E" w:rsidP="003742C8">
      <w:pPr>
        <w:rPr>
          <w:rFonts w:ascii="Calibri" w:eastAsia="Times New Roman" w:hAnsi="Calibri" w:cs="Calibri"/>
          <w:bCs/>
          <w:i/>
          <w:iCs/>
          <w:color w:val="808080" w:themeColor="background1" w:themeShade="80"/>
          <w:lang w:eastAsia="en-CA"/>
        </w:rPr>
      </w:pPr>
    </w:p>
    <w:p w14:paraId="234A25EF" w14:textId="77777777" w:rsidR="00102A6E" w:rsidRDefault="00102A6E" w:rsidP="003742C8">
      <w:pPr>
        <w:rPr>
          <w:rFonts w:ascii="Calibri" w:eastAsia="Times New Roman" w:hAnsi="Calibri" w:cs="Calibri"/>
          <w:bCs/>
          <w:i/>
          <w:iCs/>
          <w:color w:val="808080" w:themeColor="background1" w:themeShade="80"/>
          <w:lang w:eastAsia="en-CA"/>
        </w:rPr>
      </w:pPr>
    </w:p>
    <w:p w14:paraId="6E9E075B" w14:textId="77777777" w:rsidR="00102A6E" w:rsidRDefault="00102A6E" w:rsidP="003742C8">
      <w:pPr>
        <w:rPr>
          <w:rFonts w:ascii="Calibri" w:eastAsia="Times New Roman" w:hAnsi="Calibri" w:cs="Calibri"/>
          <w:bCs/>
          <w:i/>
          <w:iCs/>
          <w:color w:val="808080" w:themeColor="background1" w:themeShade="80"/>
          <w:lang w:eastAsia="en-CA"/>
        </w:rPr>
      </w:pPr>
    </w:p>
    <w:p w14:paraId="3F8D1D7A" w14:textId="77777777" w:rsidR="00102A6E" w:rsidRDefault="00102A6E" w:rsidP="003742C8">
      <w:pPr>
        <w:rPr>
          <w:rFonts w:ascii="Calibri" w:eastAsia="Times New Roman" w:hAnsi="Calibri" w:cs="Calibri"/>
          <w:bCs/>
          <w:i/>
          <w:iCs/>
          <w:color w:val="808080" w:themeColor="background1" w:themeShade="80"/>
          <w:lang w:eastAsia="en-CA"/>
        </w:rPr>
      </w:pPr>
    </w:p>
    <w:p w14:paraId="23B0AF0F" w14:textId="77777777" w:rsidR="00102A6E" w:rsidRDefault="00102A6E" w:rsidP="003742C8">
      <w:pPr>
        <w:rPr>
          <w:rFonts w:ascii="Calibri" w:eastAsia="Times New Roman" w:hAnsi="Calibri" w:cs="Calibri"/>
          <w:bCs/>
          <w:i/>
          <w:iCs/>
          <w:color w:val="808080" w:themeColor="background1" w:themeShade="80"/>
          <w:lang w:eastAsia="en-CA"/>
        </w:rPr>
      </w:pPr>
    </w:p>
    <w:p w14:paraId="4C388ED7" w14:textId="77777777" w:rsidR="00102A6E" w:rsidRDefault="00102A6E" w:rsidP="003742C8">
      <w:pPr>
        <w:rPr>
          <w:rFonts w:ascii="Calibri" w:eastAsia="Times New Roman" w:hAnsi="Calibri" w:cs="Calibri"/>
          <w:bCs/>
          <w:i/>
          <w:iCs/>
          <w:color w:val="808080" w:themeColor="background1" w:themeShade="80"/>
          <w:lang w:eastAsia="en-CA"/>
        </w:rPr>
      </w:pPr>
    </w:p>
    <w:p w14:paraId="30CCB762" w14:textId="77777777" w:rsidR="00102A6E" w:rsidRDefault="00102A6E" w:rsidP="003742C8">
      <w:pPr>
        <w:rPr>
          <w:rFonts w:ascii="Calibri" w:eastAsia="Times New Roman" w:hAnsi="Calibri" w:cs="Calibri"/>
          <w:bCs/>
          <w:i/>
          <w:iCs/>
          <w:color w:val="808080" w:themeColor="background1" w:themeShade="80"/>
          <w:lang w:eastAsia="en-CA"/>
        </w:rPr>
      </w:pPr>
    </w:p>
    <w:p w14:paraId="38A3E5F2" w14:textId="77777777" w:rsidR="00102A6E" w:rsidRDefault="00102A6E" w:rsidP="003742C8">
      <w:pPr>
        <w:rPr>
          <w:rFonts w:ascii="Calibri" w:eastAsia="Times New Roman" w:hAnsi="Calibri" w:cs="Calibri"/>
          <w:bCs/>
          <w:i/>
          <w:iCs/>
          <w:color w:val="808080" w:themeColor="background1" w:themeShade="80"/>
          <w:lang w:eastAsia="en-CA"/>
        </w:rPr>
      </w:pPr>
    </w:p>
    <w:p w14:paraId="02B9495D" w14:textId="77777777" w:rsidR="00102A6E" w:rsidRDefault="00102A6E" w:rsidP="003742C8">
      <w:pPr>
        <w:rPr>
          <w:rFonts w:ascii="Calibri" w:eastAsia="Times New Roman" w:hAnsi="Calibri" w:cs="Calibri"/>
          <w:bCs/>
          <w:i/>
          <w:iCs/>
          <w:color w:val="808080" w:themeColor="background1" w:themeShade="80"/>
          <w:lang w:eastAsia="en-CA"/>
        </w:rPr>
      </w:pPr>
    </w:p>
    <w:p w14:paraId="19401D19" w14:textId="77777777" w:rsidR="00102A6E" w:rsidRDefault="00102A6E" w:rsidP="003742C8">
      <w:pPr>
        <w:rPr>
          <w:rFonts w:ascii="Calibri" w:eastAsia="Times New Roman" w:hAnsi="Calibri" w:cs="Calibri"/>
          <w:bCs/>
          <w:i/>
          <w:iCs/>
          <w:color w:val="808080" w:themeColor="background1" w:themeShade="80"/>
          <w:lang w:eastAsia="en-CA"/>
        </w:rPr>
      </w:pPr>
    </w:p>
    <w:p w14:paraId="4BA91748" w14:textId="77777777" w:rsidR="00102A6E" w:rsidRDefault="00102A6E" w:rsidP="003742C8">
      <w:pPr>
        <w:rPr>
          <w:rFonts w:ascii="Calibri" w:eastAsia="Times New Roman" w:hAnsi="Calibri" w:cs="Calibri"/>
          <w:bCs/>
          <w:i/>
          <w:iCs/>
          <w:color w:val="808080" w:themeColor="background1" w:themeShade="80"/>
          <w:lang w:eastAsia="en-CA"/>
        </w:rPr>
      </w:pPr>
    </w:p>
    <w:p w14:paraId="30EF15C6" w14:textId="77777777" w:rsidR="00102A6E" w:rsidRDefault="00102A6E" w:rsidP="003742C8">
      <w:pPr>
        <w:rPr>
          <w:rFonts w:ascii="Calibri" w:eastAsia="Times New Roman" w:hAnsi="Calibri" w:cs="Calibri"/>
          <w:bCs/>
          <w:i/>
          <w:iCs/>
          <w:color w:val="808080" w:themeColor="background1" w:themeShade="80"/>
          <w:lang w:eastAsia="en-CA"/>
        </w:rPr>
      </w:pPr>
    </w:p>
    <w:p w14:paraId="5F2326FE" w14:textId="77777777" w:rsidR="00102A6E" w:rsidRDefault="00102A6E" w:rsidP="003742C8">
      <w:pPr>
        <w:rPr>
          <w:rFonts w:ascii="Calibri" w:eastAsia="Times New Roman" w:hAnsi="Calibri" w:cs="Calibri"/>
          <w:bCs/>
          <w:i/>
          <w:iCs/>
          <w:color w:val="808080" w:themeColor="background1" w:themeShade="80"/>
          <w:lang w:eastAsia="en-CA"/>
        </w:rPr>
      </w:pPr>
    </w:p>
    <w:p w14:paraId="629BC4D9" w14:textId="77777777" w:rsidR="00102A6E" w:rsidRDefault="00102A6E" w:rsidP="003742C8">
      <w:pPr>
        <w:rPr>
          <w:rFonts w:ascii="Calibri" w:eastAsia="Times New Roman" w:hAnsi="Calibri" w:cs="Calibri"/>
          <w:bCs/>
          <w:i/>
          <w:iCs/>
          <w:color w:val="808080" w:themeColor="background1" w:themeShade="80"/>
          <w:lang w:eastAsia="en-CA"/>
        </w:rPr>
      </w:pPr>
    </w:p>
    <w:p w14:paraId="0CDBAC3A" w14:textId="77777777" w:rsidR="00102A6E" w:rsidRDefault="00102A6E" w:rsidP="003742C8">
      <w:pPr>
        <w:rPr>
          <w:rFonts w:ascii="Calibri" w:eastAsia="Times New Roman" w:hAnsi="Calibri" w:cs="Calibri"/>
          <w:bCs/>
          <w:i/>
          <w:iCs/>
          <w:color w:val="808080" w:themeColor="background1" w:themeShade="80"/>
          <w:lang w:eastAsia="en-CA"/>
        </w:rPr>
      </w:pPr>
    </w:p>
    <w:p w14:paraId="626AD60E" w14:textId="77777777" w:rsidR="00102A6E" w:rsidRDefault="00102A6E" w:rsidP="003742C8">
      <w:pPr>
        <w:rPr>
          <w:rFonts w:ascii="Calibri" w:eastAsia="Times New Roman" w:hAnsi="Calibri" w:cs="Calibri"/>
          <w:bCs/>
          <w:i/>
          <w:iCs/>
          <w:color w:val="808080" w:themeColor="background1" w:themeShade="80"/>
          <w:lang w:eastAsia="en-CA"/>
        </w:rPr>
      </w:pPr>
    </w:p>
    <w:p w14:paraId="37A2BEA3" w14:textId="77777777" w:rsidR="00102A6E" w:rsidRDefault="00102A6E" w:rsidP="003742C8">
      <w:pPr>
        <w:rPr>
          <w:rFonts w:ascii="Calibri" w:eastAsia="Times New Roman" w:hAnsi="Calibri" w:cs="Calibri"/>
          <w:bCs/>
          <w:i/>
          <w:iCs/>
          <w:color w:val="808080" w:themeColor="background1" w:themeShade="80"/>
          <w:lang w:eastAsia="en-CA"/>
        </w:rPr>
      </w:pPr>
    </w:p>
    <w:p w14:paraId="79784E1A" w14:textId="77777777" w:rsidR="00102A6E" w:rsidRDefault="00102A6E" w:rsidP="003742C8">
      <w:pPr>
        <w:rPr>
          <w:rFonts w:ascii="Calibri" w:eastAsia="Times New Roman" w:hAnsi="Calibri" w:cs="Calibri"/>
          <w:bCs/>
          <w:i/>
          <w:iCs/>
          <w:color w:val="808080" w:themeColor="background1" w:themeShade="80"/>
          <w:lang w:eastAsia="en-CA"/>
        </w:rPr>
      </w:pPr>
    </w:p>
    <w:p w14:paraId="175921F3" w14:textId="77777777" w:rsidR="00102A6E" w:rsidRPr="003742C8" w:rsidRDefault="00102A6E" w:rsidP="003742C8">
      <w:pPr>
        <w:rPr>
          <w:rFonts w:ascii="Calibri" w:eastAsia="Times New Roman" w:hAnsi="Calibri" w:cs="Calibri"/>
          <w:bCs/>
          <w:i/>
          <w:iCs/>
          <w:color w:val="808080" w:themeColor="background1" w:themeShade="80"/>
          <w:lang w:eastAsia="en-CA"/>
        </w:rPr>
      </w:pPr>
    </w:p>
    <w:sectPr w:rsidR="00102A6E" w:rsidRPr="003742C8" w:rsidSect="007E2B0B">
      <w:footerReference w:type="default" r:id="rId59"/>
      <w:pgSz w:w="12240" w:h="15840" w:code="1"/>
      <w:pgMar w:top="1440" w:right="1440" w:bottom="1440" w:left="1440" w:header="720" w:footer="720" w:gutter="0"/>
      <w:pgNumType w:chapStyle="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35FF" w14:textId="77777777" w:rsidR="00B4609F" w:rsidRDefault="00B4609F" w:rsidP="00E01282">
      <w:pPr>
        <w:spacing w:line="240" w:lineRule="auto"/>
      </w:pPr>
      <w:r>
        <w:separator/>
      </w:r>
    </w:p>
  </w:endnote>
  <w:endnote w:type="continuationSeparator" w:id="0">
    <w:p w14:paraId="35B2A107" w14:textId="77777777" w:rsidR="00B4609F" w:rsidRDefault="00B4609F"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Whitney Book">
    <w:altName w:val="Arial"/>
    <w:panose1 w:val="00000000000000000000"/>
    <w:charset w:val="00"/>
    <w:family w:val="modern"/>
    <w:notTrueType/>
    <w:pitch w:val="variable"/>
    <w:sig w:usb0="A00000FF" w:usb1="4000004A" w:usb2="00000000" w:usb3="00000000" w:csb0="0000009B"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07892040"/>
      <w:docPartObj>
        <w:docPartGallery w:val="Page Numbers (Bottom of Page)"/>
        <w:docPartUnique/>
      </w:docPartObj>
    </w:sdtPr>
    <w:sdtEndPr>
      <w:rPr>
        <w:noProof/>
      </w:rPr>
    </w:sdtEndPr>
    <w:sdtContent>
      <w:p w14:paraId="3C0A88E5" w14:textId="77777777" w:rsidR="00B4609F" w:rsidRPr="00B26E24" w:rsidRDefault="00B4609F" w:rsidP="00F63EAD">
        <w:pPr>
          <w:pStyle w:val="Footer"/>
          <w:jc w:val="right"/>
          <w:rPr>
            <w:sz w:val="18"/>
          </w:rPr>
        </w:pPr>
      </w:p>
      <w:p w14:paraId="7B3286E4" w14:textId="77777777" w:rsidR="00B4609F" w:rsidRPr="00B26E24" w:rsidRDefault="00B4609F" w:rsidP="00F63EAD">
        <w:pPr>
          <w:pStyle w:val="Footer"/>
          <w:rPr>
            <w:sz w:val="18"/>
          </w:rPr>
        </w:pPr>
        <w:r w:rsidRPr="00B26E24">
          <w:rPr>
            <w:sz w:val="18"/>
          </w:rPr>
          <w:t>_____________________________________________________________________________________________</w:t>
        </w:r>
      </w:p>
      <w:p w14:paraId="5C6DC087" w14:textId="77777777" w:rsidR="00B4609F" w:rsidRPr="00B26E24" w:rsidRDefault="00B4609F" w:rsidP="00F63EAD">
        <w:pPr>
          <w:pStyle w:val="Footer"/>
          <w:rPr>
            <w:sz w:val="18"/>
          </w:rPr>
        </w:pPr>
      </w:p>
      <w:p w14:paraId="797FE3DD" w14:textId="7EEE6D0C" w:rsidR="00B4609F" w:rsidRPr="00B26E24" w:rsidRDefault="00B4609F" w:rsidP="00F63EAD">
        <w:pPr>
          <w:pStyle w:val="Footer"/>
          <w:rPr>
            <w:sz w:val="18"/>
          </w:rPr>
        </w:pPr>
        <w:r w:rsidRPr="00B26E24">
          <w:rPr>
            <w:sz w:val="18"/>
          </w:rPr>
          <w:t>UBC                                  COVID19 Safety Plan Template</w:t>
        </w:r>
        <w:r w:rsidRPr="00B26E24">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sidR="007C329A">
          <w:rPr>
            <w:noProof/>
            <w:sz w:val="18"/>
          </w:rPr>
          <w:t>12</w:t>
        </w:r>
        <w:r w:rsidRPr="00B26E24">
          <w:rPr>
            <w:noProof/>
            <w:sz w:val="18"/>
          </w:rPr>
          <w:fldChar w:fldCharType="end"/>
        </w:r>
      </w:p>
    </w:sdtContent>
  </w:sdt>
  <w:p w14:paraId="3A5599E9" w14:textId="26686839" w:rsidR="00B4609F" w:rsidRPr="00B26E24" w:rsidRDefault="00B4609F" w:rsidP="00F63EAD">
    <w:pPr>
      <w:pStyle w:val="Footer"/>
      <w:rPr>
        <w:sz w:val="18"/>
      </w:rPr>
    </w:pPr>
    <w:r w:rsidRPr="00B26E24">
      <w:rPr>
        <w:sz w:val="18"/>
      </w:rPr>
      <w:t xml:space="preserve">                                          </w:t>
    </w:r>
    <w:r w:rsidR="00A94B9A">
      <w:rPr>
        <w:sz w:val="18"/>
      </w:rPr>
      <w:t>Oct</w:t>
    </w:r>
    <w:r w:rsidRPr="00B26E24">
      <w:rPr>
        <w:sz w:val="18"/>
      </w:rPr>
      <w:t xml:space="preserve"> 2020 | Draft</w:t>
    </w:r>
    <w:r>
      <w:rPr>
        <w:sz w:val="18"/>
      </w:rPr>
      <w:t xml:space="preserve"> (Rev. D)</w:t>
    </w:r>
  </w:p>
  <w:p w14:paraId="00FE469B" w14:textId="77777777" w:rsidR="00B4609F" w:rsidRDefault="00B4609F">
    <w:pPr>
      <w:pStyle w:val="Footer"/>
    </w:pPr>
  </w:p>
  <w:p w14:paraId="35E75C4F" w14:textId="77777777" w:rsidR="00B4609F" w:rsidRDefault="00B4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520933193"/>
      <w:docPartObj>
        <w:docPartGallery w:val="Page Numbers (Bottom of Page)"/>
        <w:docPartUnique/>
      </w:docPartObj>
    </w:sdtPr>
    <w:sdtEndPr>
      <w:rPr>
        <w:noProof/>
      </w:rPr>
    </w:sdtEndPr>
    <w:sdtContent>
      <w:p w14:paraId="6322F363" w14:textId="77777777" w:rsidR="00B4609F" w:rsidRPr="00B26E24" w:rsidRDefault="00B4609F" w:rsidP="003742C8">
        <w:pPr>
          <w:pStyle w:val="Footer"/>
          <w:jc w:val="right"/>
          <w:rPr>
            <w:sz w:val="18"/>
          </w:rPr>
        </w:pPr>
      </w:p>
      <w:p w14:paraId="4EE00C28" w14:textId="77777777" w:rsidR="00B4609F" w:rsidRPr="00B26E24" w:rsidRDefault="00B4609F" w:rsidP="003742C8">
        <w:pPr>
          <w:pStyle w:val="Footer"/>
          <w:rPr>
            <w:sz w:val="18"/>
          </w:rPr>
        </w:pPr>
        <w:r w:rsidRPr="00B26E24">
          <w:rPr>
            <w:sz w:val="18"/>
          </w:rPr>
          <w:t>_____________________________________________________________________________________________</w:t>
        </w:r>
      </w:p>
      <w:p w14:paraId="043F49A7" w14:textId="77777777" w:rsidR="00B4609F" w:rsidRPr="00B26E24" w:rsidRDefault="00B4609F" w:rsidP="003742C8">
        <w:pPr>
          <w:pStyle w:val="Footer"/>
          <w:rPr>
            <w:sz w:val="18"/>
          </w:rPr>
        </w:pPr>
      </w:p>
      <w:p w14:paraId="0AF94D75" w14:textId="16135F3F" w:rsidR="00B4609F" w:rsidRPr="00B26E24" w:rsidRDefault="00B4609F" w:rsidP="003742C8">
        <w:pPr>
          <w:pStyle w:val="Footer"/>
          <w:rPr>
            <w:sz w:val="18"/>
          </w:rPr>
        </w:pPr>
        <w:r w:rsidRPr="00B26E24">
          <w:rPr>
            <w:sz w:val="18"/>
          </w:rPr>
          <w:t xml:space="preserve">UBC                                  COVID19 Safety Plan </w:t>
        </w:r>
        <w:r>
          <w:rPr>
            <w:sz w:val="18"/>
          </w:rPr>
          <w:t>Appendices</w:t>
        </w:r>
        <w:r>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sidR="007C329A">
          <w:rPr>
            <w:noProof/>
            <w:sz w:val="18"/>
          </w:rPr>
          <w:t>16</w:t>
        </w:r>
        <w:r w:rsidRPr="00B26E24">
          <w:rPr>
            <w:noProof/>
            <w:sz w:val="18"/>
          </w:rPr>
          <w:fldChar w:fldCharType="end"/>
        </w:r>
      </w:p>
    </w:sdtContent>
  </w:sdt>
  <w:p w14:paraId="191D476A" w14:textId="257D9F75" w:rsidR="00B4609F" w:rsidRPr="003742C8" w:rsidRDefault="00B4609F">
    <w:pPr>
      <w:pStyle w:val="Footer"/>
      <w:rPr>
        <w:sz w:val="18"/>
      </w:rPr>
    </w:pPr>
    <w:r w:rsidRPr="00B26E24">
      <w:rPr>
        <w:sz w:val="18"/>
      </w:rPr>
      <w:t xml:space="preserve">                                          </w:t>
    </w:r>
    <w:r w:rsidR="00A94B9A">
      <w:rPr>
        <w:sz w:val="18"/>
      </w:rPr>
      <w:t>Oct</w:t>
    </w:r>
    <w:r w:rsidRPr="00B26E24">
      <w:rPr>
        <w:sz w:val="18"/>
      </w:rPr>
      <w:t xml:space="preserve"> 2020 | Draft</w:t>
    </w:r>
    <w:r>
      <w:rPr>
        <w:sz w:val="18"/>
      </w:rPr>
      <w:t xml:space="preserve"> (Rev. D)</w:t>
    </w:r>
  </w:p>
  <w:p w14:paraId="1349730B" w14:textId="77777777" w:rsidR="00B4609F" w:rsidRDefault="00B46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B05AD" w14:textId="77777777" w:rsidR="00B4609F" w:rsidRDefault="00B4609F" w:rsidP="00E01282">
      <w:pPr>
        <w:spacing w:line="240" w:lineRule="auto"/>
      </w:pPr>
      <w:r>
        <w:separator/>
      </w:r>
    </w:p>
  </w:footnote>
  <w:footnote w:type="continuationSeparator" w:id="0">
    <w:p w14:paraId="16531D1C" w14:textId="77777777" w:rsidR="00B4609F" w:rsidRDefault="00B4609F"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B4609F" w:rsidRPr="00F6158E" w14:paraId="5F9EA80D" w14:textId="77777777" w:rsidTr="0043473B">
      <w:tc>
        <w:tcPr>
          <w:tcW w:w="4788" w:type="dxa"/>
        </w:tcPr>
        <w:p w14:paraId="42961516" w14:textId="77777777" w:rsidR="00B4609F" w:rsidRDefault="00B4609F" w:rsidP="00E01282">
          <w:pPr>
            <w:pStyle w:val="Header"/>
            <w:rPr>
              <w:rFonts w:cs="Tahoma"/>
            </w:rPr>
          </w:pPr>
          <w:r>
            <w:rPr>
              <w:rFonts w:cs="Tahoma"/>
              <w:noProof/>
            </w:rPr>
            <w:drawing>
              <wp:inline distT="0" distB="0" distL="0" distR="0" wp14:anchorId="64EC8163" wp14:editId="602CA05C">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2B3CA82" w14:textId="77777777" w:rsidR="00B4609F" w:rsidRPr="00F6158E" w:rsidRDefault="00B4609F" w:rsidP="00E01282">
          <w:pPr>
            <w:pStyle w:val="Header"/>
            <w:jc w:val="right"/>
            <w:rPr>
              <w:rFonts w:cs="Tahoma"/>
              <w:sz w:val="22"/>
              <w:szCs w:val="22"/>
            </w:rPr>
          </w:pPr>
        </w:p>
        <w:p w14:paraId="166C9BB8" w14:textId="77777777" w:rsidR="00B4609F" w:rsidRPr="00F6158E" w:rsidRDefault="00B4609F" w:rsidP="003B5589">
          <w:pPr>
            <w:pStyle w:val="Header"/>
            <w:jc w:val="right"/>
            <w:rPr>
              <w:rFonts w:cs="Tahoma"/>
              <w:sz w:val="22"/>
              <w:szCs w:val="22"/>
            </w:rPr>
          </w:pPr>
          <w:r>
            <w:rPr>
              <w:rFonts w:cs="Tahoma"/>
              <w:sz w:val="22"/>
              <w:szCs w:val="22"/>
            </w:rPr>
            <w:t>COVID-19 Safety Plan Template</w:t>
          </w:r>
        </w:p>
      </w:tc>
    </w:tr>
  </w:tbl>
  <w:p w14:paraId="64A1DC21" w14:textId="77777777" w:rsidR="00B4609F" w:rsidRDefault="00B46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2693"/>
    <w:multiLevelType w:val="hybridMultilevel"/>
    <w:tmpl w:val="28C2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19D9"/>
    <w:multiLevelType w:val="multilevel"/>
    <w:tmpl w:val="A1107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3C7D"/>
    <w:multiLevelType w:val="hybridMultilevel"/>
    <w:tmpl w:val="724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17E3E"/>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B69"/>
    <w:multiLevelType w:val="hybridMultilevel"/>
    <w:tmpl w:val="A42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7153F"/>
    <w:multiLevelType w:val="hybridMultilevel"/>
    <w:tmpl w:val="2F9CE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86D21"/>
    <w:multiLevelType w:val="hybridMultilevel"/>
    <w:tmpl w:val="A91C3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49B3B3C"/>
    <w:multiLevelType w:val="hybridMultilevel"/>
    <w:tmpl w:val="7B4A4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87E49E0"/>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32BDE"/>
    <w:multiLevelType w:val="hybridMultilevel"/>
    <w:tmpl w:val="523E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31F5"/>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45DE"/>
    <w:multiLevelType w:val="hybridMultilevel"/>
    <w:tmpl w:val="177C3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23160CC"/>
    <w:multiLevelType w:val="hybridMultilevel"/>
    <w:tmpl w:val="F9F0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286336C"/>
    <w:multiLevelType w:val="hybridMultilevel"/>
    <w:tmpl w:val="DDE05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30187B"/>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6146D0"/>
    <w:multiLevelType w:val="hybridMultilevel"/>
    <w:tmpl w:val="C6542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E2271"/>
    <w:multiLevelType w:val="multilevel"/>
    <w:tmpl w:val="ED8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631A0"/>
    <w:multiLevelType w:val="multilevel"/>
    <w:tmpl w:val="26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353953"/>
    <w:multiLevelType w:val="hybridMultilevel"/>
    <w:tmpl w:val="C3D8D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2815FB"/>
    <w:multiLevelType w:val="hybridMultilevel"/>
    <w:tmpl w:val="CC6A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45A7D"/>
    <w:multiLevelType w:val="multilevel"/>
    <w:tmpl w:val="83E09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C079C5"/>
    <w:multiLevelType w:val="hybridMultilevel"/>
    <w:tmpl w:val="AEDA8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670ED"/>
    <w:multiLevelType w:val="hybridMultilevel"/>
    <w:tmpl w:val="F63E5038"/>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26" w15:restartNumberingAfterBreak="0">
    <w:nsid w:val="44AE168A"/>
    <w:multiLevelType w:val="hybridMultilevel"/>
    <w:tmpl w:val="A02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4AC951EB"/>
    <w:multiLevelType w:val="hybridMultilevel"/>
    <w:tmpl w:val="A2A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FF11BA"/>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EC46AC"/>
    <w:multiLevelType w:val="hybridMultilevel"/>
    <w:tmpl w:val="D1202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161D3"/>
    <w:multiLevelType w:val="hybridMultilevel"/>
    <w:tmpl w:val="5FA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07F15"/>
    <w:multiLevelType w:val="hybridMultilevel"/>
    <w:tmpl w:val="4C68B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BFA4468"/>
    <w:multiLevelType w:val="hybridMultilevel"/>
    <w:tmpl w:val="A9801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5DA26CFA"/>
    <w:multiLevelType w:val="hybridMultilevel"/>
    <w:tmpl w:val="06066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053175"/>
    <w:multiLevelType w:val="hybridMultilevel"/>
    <w:tmpl w:val="391C6842"/>
    <w:lvl w:ilvl="0" w:tplc="10090001">
      <w:start w:val="1"/>
      <w:numFmt w:val="bullet"/>
      <w:lvlText w:val=""/>
      <w:lvlJc w:val="left"/>
      <w:pPr>
        <w:tabs>
          <w:tab w:val="num" w:pos="360"/>
        </w:tabs>
        <w:ind w:left="360" w:hanging="360"/>
      </w:pPr>
      <w:rPr>
        <w:rFonts w:ascii="Symbol" w:hAnsi="Symbol" w:hint="default"/>
      </w:rPr>
    </w:lvl>
    <w:lvl w:ilvl="1" w:tplc="21866628" w:tentative="1">
      <w:start w:val="1"/>
      <w:numFmt w:val="bullet"/>
      <w:lvlText w:val="•"/>
      <w:lvlJc w:val="left"/>
      <w:pPr>
        <w:tabs>
          <w:tab w:val="num" w:pos="1080"/>
        </w:tabs>
        <w:ind w:left="1080" w:hanging="360"/>
      </w:pPr>
      <w:rPr>
        <w:rFonts w:ascii="Times New Roman" w:hAnsi="Times New Roman" w:hint="default"/>
      </w:rPr>
    </w:lvl>
    <w:lvl w:ilvl="2" w:tplc="96220AF4" w:tentative="1">
      <w:start w:val="1"/>
      <w:numFmt w:val="bullet"/>
      <w:lvlText w:val="•"/>
      <w:lvlJc w:val="left"/>
      <w:pPr>
        <w:tabs>
          <w:tab w:val="num" w:pos="1800"/>
        </w:tabs>
        <w:ind w:left="1800" w:hanging="360"/>
      </w:pPr>
      <w:rPr>
        <w:rFonts w:ascii="Times New Roman" w:hAnsi="Times New Roman" w:hint="default"/>
      </w:rPr>
    </w:lvl>
    <w:lvl w:ilvl="3" w:tplc="73C83AF4" w:tentative="1">
      <w:start w:val="1"/>
      <w:numFmt w:val="bullet"/>
      <w:lvlText w:val="•"/>
      <w:lvlJc w:val="left"/>
      <w:pPr>
        <w:tabs>
          <w:tab w:val="num" w:pos="2520"/>
        </w:tabs>
        <w:ind w:left="2520" w:hanging="360"/>
      </w:pPr>
      <w:rPr>
        <w:rFonts w:ascii="Times New Roman" w:hAnsi="Times New Roman" w:hint="default"/>
      </w:rPr>
    </w:lvl>
    <w:lvl w:ilvl="4" w:tplc="F39400AE" w:tentative="1">
      <w:start w:val="1"/>
      <w:numFmt w:val="bullet"/>
      <w:lvlText w:val="•"/>
      <w:lvlJc w:val="left"/>
      <w:pPr>
        <w:tabs>
          <w:tab w:val="num" w:pos="3240"/>
        </w:tabs>
        <w:ind w:left="3240" w:hanging="360"/>
      </w:pPr>
      <w:rPr>
        <w:rFonts w:ascii="Times New Roman" w:hAnsi="Times New Roman" w:hint="default"/>
      </w:rPr>
    </w:lvl>
    <w:lvl w:ilvl="5" w:tplc="83E2F512" w:tentative="1">
      <w:start w:val="1"/>
      <w:numFmt w:val="bullet"/>
      <w:lvlText w:val="•"/>
      <w:lvlJc w:val="left"/>
      <w:pPr>
        <w:tabs>
          <w:tab w:val="num" w:pos="3960"/>
        </w:tabs>
        <w:ind w:left="3960" w:hanging="360"/>
      </w:pPr>
      <w:rPr>
        <w:rFonts w:ascii="Times New Roman" w:hAnsi="Times New Roman" w:hint="default"/>
      </w:rPr>
    </w:lvl>
    <w:lvl w:ilvl="6" w:tplc="695088FA" w:tentative="1">
      <w:start w:val="1"/>
      <w:numFmt w:val="bullet"/>
      <w:lvlText w:val="•"/>
      <w:lvlJc w:val="left"/>
      <w:pPr>
        <w:tabs>
          <w:tab w:val="num" w:pos="4680"/>
        </w:tabs>
        <w:ind w:left="4680" w:hanging="360"/>
      </w:pPr>
      <w:rPr>
        <w:rFonts w:ascii="Times New Roman" w:hAnsi="Times New Roman" w:hint="default"/>
      </w:rPr>
    </w:lvl>
    <w:lvl w:ilvl="7" w:tplc="3F168370" w:tentative="1">
      <w:start w:val="1"/>
      <w:numFmt w:val="bullet"/>
      <w:lvlText w:val="•"/>
      <w:lvlJc w:val="left"/>
      <w:pPr>
        <w:tabs>
          <w:tab w:val="num" w:pos="5400"/>
        </w:tabs>
        <w:ind w:left="5400" w:hanging="360"/>
      </w:pPr>
      <w:rPr>
        <w:rFonts w:ascii="Times New Roman" w:hAnsi="Times New Roman" w:hint="default"/>
      </w:rPr>
    </w:lvl>
    <w:lvl w:ilvl="8" w:tplc="EAD21E6A"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5F836C75"/>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87FF2"/>
    <w:multiLevelType w:val="hybridMultilevel"/>
    <w:tmpl w:val="736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A70754"/>
    <w:multiLevelType w:val="hybridMultilevel"/>
    <w:tmpl w:val="A4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24BE2"/>
    <w:multiLevelType w:val="hybridMultilevel"/>
    <w:tmpl w:val="B2F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8F1C9F"/>
    <w:multiLevelType w:val="hybridMultilevel"/>
    <w:tmpl w:val="50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2463A8"/>
    <w:multiLevelType w:val="hybridMultilevel"/>
    <w:tmpl w:val="FCC01074"/>
    <w:lvl w:ilvl="0" w:tplc="8C8A04CE">
      <w:start w:val="1"/>
      <w:numFmt w:val="bullet"/>
      <w:lvlText w:val=""/>
      <w:lvlJc w:val="left"/>
      <w:pPr>
        <w:ind w:left="72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D5116"/>
    <w:multiLevelType w:val="hybridMultilevel"/>
    <w:tmpl w:val="66842E90"/>
    <w:lvl w:ilvl="0" w:tplc="583A39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E73363"/>
    <w:multiLevelType w:val="multilevel"/>
    <w:tmpl w:val="4C9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29"/>
  </w:num>
  <w:num w:numId="4">
    <w:abstractNumId w:val="42"/>
  </w:num>
  <w:num w:numId="5">
    <w:abstractNumId w:val="2"/>
  </w:num>
  <w:num w:numId="6">
    <w:abstractNumId w:val="33"/>
  </w:num>
  <w:num w:numId="7">
    <w:abstractNumId w:val="7"/>
  </w:num>
  <w:num w:numId="8">
    <w:abstractNumId w:val="26"/>
  </w:num>
  <w:num w:numId="9">
    <w:abstractNumId w:val="34"/>
  </w:num>
  <w:num w:numId="10">
    <w:abstractNumId w:val="36"/>
  </w:num>
  <w:num w:numId="11">
    <w:abstractNumId w:val="8"/>
  </w:num>
  <w:num w:numId="12">
    <w:abstractNumId w:val="13"/>
  </w:num>
  <w:num w:numId="13">
    <w:abstractNumId w:val="20"/>
  </w:num>
  <w:num w:numId="14">
    <w:abstractNumId w:val="28"/>
  </w:num>
  <w:num w:numId="15">
    <w:abstractNumId w:val="43"/>
  </w:num>
  <w:num w:numId="16">
    <w:abstractNumId w:val="9"/>
  </w:num>
  <w:num w:numId="17">
    <w:abstractNumId w:val="30"/>
  </w:num>
  <w:num w:numId="18">
    <w:abstractNumId w:val="16"/>
  </w:num>
  <w:num w:numId="19">
    <w:abstractNumId w:val="27"/>
  </w:num>
  <w:num w:numId="20">
    <w:abstractNumId w:val="5"/>
  </w:num>
  <w:num w:numId="21">
    <w:abstractNumId w:val="39"/>
  </w:num>
  <w:num w:numId="22">
    <w:abstractNumId w:val="45"/>
  </w:num>
  <w:num w:numId="23">
    <w:abstractNumId w:val="46"/>
  </w:num>
  <w:num w:numId="24">
    <w:abstractNumId w:val="3"/>
  </w:num>
  <w:num w:numId="25">
    <w:abstractNumId w:val="12"/>
  </w:num>
  <w:num w:numId="26">
    <w:abstractNumId w:val="37"/>
  </w:num>
  <w:num w:numId="27">
    <w:abstractNumId w:val="15"/>
  </w:num>
  <w:num w:numId="28">
    <w:abstractNumId w:val="24"/>
  </w:num>
  <w:num w:numId="29">
    <w:abstractNumId w:val="11"/>
  </w:num>
  <w:num w:numId="30">
    <w:abstractNumId w:val="17"/>
  </w:num>
  <w:num w:numId="31">
    <w:abstractNumId w:val="22"/>
  </w:num>
  <w:num w:numId="32">
    <w:abstractNumId w:val="31"/>
  </w:num>
  <w:num w:numId="33">
    <w:abstractNumId w:val="35"/>
  </w:num>
  <w:num w:numId="34">
    <w:abstractNumId w:val="18"/>
  </w:num>
  <w:num w:numId="35">
    <w:abstractNumId w:val="44"/>
  </w:num>
  <w:num w:numId="36">
    <w:abstractNumId w:val="38"/>
  </w:num>
  <w:num w:numId="37">
    <w:abstractNumId w:val="6"/>
  </w:num>
  <w:num w:numId="38">
    <w:abstractNumId w:val="41"/>
  </w:num>
  <w:num w:numId="39">
    <w:abstractNumId w:val="32"/>
  </w:num>
  <w:num w:numId="40">
    <w:abstractNumId w:val="40"/>
  </w:num>
  <w:num w:numId="41">
    <w:abstractNumId w:val="14"/>
  </w:num>
  <w:num w:numId="42">
    <w:abstractNumId w:val="19"/>
  </w:num>
  <w:num w:numId="43">
    <w:abstractNumId w:val="1"/>
  </w:num>
  <w:num w:numId="44">
    <w:abstractNumId w:val="47"/>
  </w:num>
  <w:num w:numId="45">
    <w:abstractNumId w:val="21"/>
  </w:num>
  <w:num w:numId="46">
    <w:abstractNumId w:val="23"/>
  </w:num>
  <w:num w:numId="47">
    <w:abstractNumId w:val="0"/>
  </w:num>
  <w:num w:numId="4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4CD8"/>
    <w:rsid w:val="00006883"/>
    <w:rsid w:val="00006AA5"/>
    <w:rsid w:val="00036955"/>
    <w:rsid w:val="00036CD7"/>
    <w:rsid w:val="000374FF"/>
    <w:rsid w:val="0004412C"/>
    <w:rsid w:val="00044AA1"/>
    <w:rsid w:val="000452B1"/>
    <w:rsid w:val="00053CF0"/>
    <w:rsid w:val="0005519C"/>
    <w:rsid w:val="000660B3"/>
    <w:rsid w:val="000715BF"/>
    <w:rsid w:val="00071D3E"/>
    <w:rsid w:val="00073712"/>
    <w:rsid w:val="00086871"/>
    <w:rsid w:val="00097454"/>
    <w:rsid w:val="000A0FB8"/>
    <w:rsid w:val="000A169F"/>
    <w:rsid w:val="000D3BEE"/>
    <w:rsid w:val="000E1DCB"/>
    <w:rsid w:val="000E53CB"/>
    <w:rsid w:val="000F3523"/>
    <w:rsid w:val="0010137E"/>
    <w:rsid w:val="00102829"/>
    <w:rsid w:val="00102A6E"/>
    <w:rsid w:val="001030BE"/>
    <w:rsid w:val="001049E3"/>
    <w:rsid w:val="00111308"/>
    <w:rsid w:val="0011401C"/>
    <w:rsid w:val="00114A28"/>
    <w:rsid w:val="00122B0A"/>
    <w:rsid w:val="00124DBF"/>
    <w:rsid w:val="00127043"/>
    <w:rsid w:val="00127AC6"/>
    <w:rsid w:val="0013217E"/>
    <w:rsid w:val="00152BA6"/>
    <w:rsid w:val="001557AD"/>
    <w:rsid w:val="00156A6B"/>
    <w:rsid w:val="00157949"/>
    <w:rsid w:val="00157E1E"/>
    <w:rsid w:val="00171BCE"/>
    <w:rsid w:val="001757F3"/>
    <w:rsid w:val="001857D8"/>
    <w:rsid w:val="00186A57"/>
    <w:rsid w:val="001A3C63"/>
    <w:rsid w:val="001A6D7A"/>
    <w:rsid w:val="001B0623"/>
    <w:rsid w:val="001C08C6"/>
    <w:rsid w:val="001C251D"/>
    <w:rsid w:val="001C5F65"/>
    <w:rsid w:val="001D4A35"/>
    <w:rsid w:val="001D5316"/>
    <w:rsid w:val="001D7BE5"/>
    <w:rsid w:val="001D7D81"/>
    <w:rsid w:val="001E07A0"/>
    <w:rsid w:val="001E26F9"/>
    <w:rsid w:val="001E6CCC"/>
    <w:rsid w:val="001E79A1"/>
    <w:rsid w:val="001F4B14"/>
    <w:rsid w:val="001F7501"/>
    <w:rsid w:val="00203745"/>
    <w:rsid w:val="00205015"/>
    <w:rsid w:val="002123B7"/>
    <w:rsid w:val="0021299B"/>
    <w:rsid w:val="002262B9"/>
    <w:rsid w:val="00232914"/>
    <w:rsid w:val="002403EA"/>
    <w:rsid w:val="00263B7B"/>
    <w:rsid w:val="002646BA"/>
    <w:rsid w:val="00266785"/>
    <w:rsid w:val="00270BEB"/>
    <w:rsid w:val="002740B7"/>
    <w:rsid w:val="00283B74"/>
    <w:rsid w:val="00290B41"/>
    <w:rsid w:val="002A1B85"/>
    <w:rsid w:val="002B2DFB"/>
    <w:rsid w:val="002B3BDF"/>
    <w:rsid w:val="002B7771"/>
    <w:rsid w:val="002C3059"/>
    <w:rsid w:val="002D0020"/>
    <w:rsid w:val="002D5BEF"/>
    <w:rsid w:val="002E2791"/>
    <w:rsid w:val="002F1859"/>
    <w:rsid w:val="002F1E26"/>
    <w:rsid w:val="00304560"/>
    <w:rsid w:val="00304878"/>
    <w:rsid w:val="00313B7F"/>
    <w:rsid w:val="003143FD"/>
    <w:rsid w:val="0032438C"/>
    <w:rsid w:val="0032481C"/>
    <w:rsid w:val="00330F79"/>
    <w:rsid w:val="00331B88"/>
    <w:rsid w:val="00331C22"/>
    <w:rsid w:val="0033225C"/>
    <w:rsid w:val="00337A19"/>
    <w:rsid w:val="00362346"/>
    <w:rsid w:val="00364370"/>
    <w:rsid w:val="00365B00"/>
    <w:rsid w:val="00367E35"/>
    <w:rsid w:val="00370818"/>
    <w:rsid w:val="00371FD4"/>
    <w:rsid w:val="0037285D"/>
    <w:rsid w:val="00373D76"/>
    <w:rsid w:val="003742C8"/>
    <w:rsid w:val="0037764C"/>
    <w:rsid w:val="00384500"/>
    <w:rsid w:val="00391C78"/>
    <w:rsid w:val="00394EB5"/>
    <w:rsid w:val="003A16C2"/>
    <w:rsid w:val="003A42B7"/>
    <w:rsid w:val="003A5446"/>
    <w:rsid w:val="003B5589"/>
    <w:rsid w:val="003C1001"/>
    <w:rsid w:val="003D6F2C"/>
    <w:rsid w:val="003E1301"/>
    <w:rsid w:val="003F6FD9"/>
    <w:rsid w:val="00403A0C"/>
    <w:rsid w:val="004079BA"/>
    <w:rsid w:val="0041566E"/>
    <w:rsid w:val="00417B54"/>
    <w:rsid w:val="004310F6"/>
    <w:rsid w:val="004333A0"/>
    <w:rsid w:val="0043473B"/>
    <w:rsid w:val="00442780"/>
    <w:rsid w:val="004431E6"/>
    <w:rsid w:val="0044568B"/>
    <w:rsid w:val="00446C54"/>
    <w:rsid w:val="004566CE"/>
    <w:rsid w:val="00467310"/>
    <w:rsid w:val="00476393"/>
    <w:rsid w:val="00492E6D"/>
    <w:rsid w:val="004965C2"/>
    <w:rsid w:val="004A3208"/>
    <w:rsid w:val="004A71E3"/>
    <w:rsid w:val="004B5E03"/>
    <w:rsid w:val="004B70A6"/>
    <w:rsid w:val="004B7D8A"/>
    <w:rsid w:val="004C227F"/>
    <w:rsid w:val="004C7726"/>
    <w:rsid w:val="004D0582"/>
    <w:rsid w:val="004D7CCD"/>
    <w:rsid w:val="004E034C"/>
    <w:rsid w:val="004F2C99"/>
    <w:rsid w:val="00504655"/>
    <w:rsid w:val="0050554E"/>
    <w:rsid w:val="0050583B"/>
    <w:rsid w:val="005121B1"/>
    <w:rsid w:val="005158C9"/>
    <w:rsid w:val="005202EA"/>
    <w:rsid w:val="005223C3"/>
    <w:rsid w:val="00527ACE"/>
    <w:rsid w:val="005360B2"/>
    <w:rsid w:val="005602BB"/>
    <w:rsid w:val="00562E96"/>
    <w:rsid w:val="00564F86"/>
    <w:rsid w:val="00566D66"/>
    <w:rsid w:val="00572B49"/>
    <w:rsid w:val="00576B1A"/>
    <w:rsid w:val="00577DA0"/>
    <w:rsid w:val="0058743B"/>
    <w:rsid w:val="005B1ABA"/>
    <w:rsid w:val="005B7F2F"/>
    <w:rsid w:val="005C24CA"/>
    <w:rsid w:val="005C2E3D"/>
    <w:rsid w:val="005D7CD3"/>
    <w:rsid w:val="005E7261"/>
    <w:rsid w:val="00604957"/>
    <w:rsid w:val="006053AB"/>
    <w:rsid w:val="00605733"/>
    <w:rsid w:val="00622A39"/>
    <w:rsid w:val="00623843"/>
    <w:rsid w:val="00630ED9"/>
    <w:rsid w:val="00637DB8"/>
    <w:rsid w:val="00646342"/>
    <w:rsid w:val="00647AE9"/>
    <w:rsid w:val="006521FC"/>
    <w:rsid w:val="006554C0"/>
    <w:rsid w:val="006575A7"/>
    <w:rsid w:val="006624B3"/>
    <w:rsid w:val="006636AD"/>
    <w:rsid w:val="0066770A"/>
    <w:rsid w:val="00675201"/>
    <w:rsid w:val="00690E76"/>
    <w:rsid w:val="00697F78"/>
    <w:rsid w:val="006A3405"/>
    <w:rsid w:val="006B4658"/>
    <w:rsid w:val="006B6EED"/>
    <w:rsid w:val="006F34BA"/>
    <w:rsid w:val="006F58E7"/>
    <w:rsid w:val="00703E7C"/>
    <w:rsid w:val="007063C2"/>
    <w:rsid w:val="00726FDC"/>
    <w:rsid w:val="00737F26"/>
    <w:rsid w:val="00740A23"/>
    <w:rsid w:val="0074308F"/>
    <w:rsid w:val="00770835"/>
    <w:rsid w:val="00771024"/>
    <w:rsid w:val="0077363D"/>
    <w:rsid w:val="007821CC"/>
    <w:rsid w:val="007843BE"/>
    <w:rsid w:val="00790045"/>
    <w:rsid w:val="00792171"/>
    <w:rsid w:val="007A36ED"/>
    <w:rsid w:val="007B3BE9"/>
    <w:rsid w:val="007B442F"/>
    <w:rsid w:val="007C0A4C"/>
    <w:rsid w:val="007C197D"/>
    <w:rsid w:val="007C329A"/>
    <w:rsid w:val="007C3C9C"/>
    <w:rsid w:val="007C7964"/>
    <w:rsid w:val="007D2ABC"/>
    <w:rsid w:val="007E2B0B"/>
    <w:rsid w:val="007E31CF"/>
    <w:rsid w:val="00802F8F"/>
    <w:rsid w:val="00814C10"/>
    <w:rsid w:val="00820281"/>
    <w:rsid w:val="008208A1"/>
    <w:rsid w:val="00825CAC"/>
    <w:rsid w:val="00832924"/>
    <w:rsid w:val="00834313"/>
    <w:rsid w:val="00837A40"/>
    <w:rsid w:val="00837D25"/>
    <w:rsid w:val="00842F93"/>
    <w:rsid w:val="00844B17"/>
    <w:rsid w:val="0085136A"/>
    <w:rsid w:val="00852DF5"/>
    <w:rsid w:val="00857371"/>
    <w:rsid w:val="00861B56"/>
    <w:rsid w:val="008700D9"/>
    <w:rsid w:val="00872326"/>
    <w:rsid w:val="00873BD5"/>
    <w:rsid w:val="00876019"/>
    <w:rsid w:val="00884D98"/>
    <w:rsid w:val="008908E9"/>
    <w:rsid w:val="00891426"/>
    <w:rsid w:val="008930CB"/>
    <w:rsid w:val="00894C97"/>
    <w:rsid w:val="00897B2C"/>
    <w:rsid w:val="008A3A5E"/>
    <w:rsid w:val="008A572F"/>
    <w:rsid w:val="008A61C7"/>
    <w:rsid w:val="008B4CE4"/>
    <w:rsid w:val="008B6617"/>
    <w:rsid w:val="008C4007"/>
    <w:rsid w:val="008C79DB"/>
    <w:rsid w:val="008D33C4"/>
    <w:rsid w:val="008F0F23"/>
    <w:rsid w:val="008F11BC"/>
    <w:rsid w:val="008F4380"/>
    <w:rsid w:val="0090277D"/>
    <w:rsid w:val="00907762"/>
    <w:rsid w:val="00912D11"/>
    <w:rsid w:val="009151B1"/>
    <w:rsid w:val="00926E2C"/>
    <w:rsid w:val="009350B2"/>
    <w:rsid w:val="00964995"/>
    <w:rsid w:val="00972A52"/>
    <w:rsid w:val="00993AEF"/>
    <w:rsid w:val="009971B3"/>
    <w:rsid w:val="009A20BB"/>
    <w:rsid w:val="009B07EF"/>
    <w:rsid w:val="009B3E1B"/>
    <w:rsid w:val="009C0379"/>
    <w:rsid w:val="009C1D96"/>
    <w:rsid w:val="009F7A14"/>
    <w:rsid w:val="00A05340"/>
    <w:rsid w:val="00A13608"/>
    <w:rsid w:val="00A23B19"/>
    <w:rsid w:val="00A32DB8"/>
    <w:rsid w:val="00A36414"/>
    <w:rsid w:val="00A44E88"/>
    <w:rsid w:val="00A4601A"/>
    <w:rsid w:val="00A568A3"/>
    <w:rsid w:val="00A7178A"/>
    <w:rsid w:val="00A72355"/>
    <w:rsid w:val="00A7456F"/>
    <w:rsid w:val="00A745D5"/>
    <w:rsid w:val="00A75904"/>
    <w:rsid w:val="00A81B40"/>
    <w:rsid w:val="00A83D1D"/>
    <w:rsid w:val="00A83EBF"/>
    <w:rsid w:val="00A8597B"/>
    <w:rsid w:val="00A90E73"/>
    <w:rsid w:val="00A90EA1"/>
    <w:rsid w:val="00A94B9A"/>
    <w:rsid w:val="00AA4F62"/>
    <w:rsid w:val="00AA5FDB"/>
    <w:rsid w:val="00AB1075"/>
    <w:rsid w:val="00AC08B5"/>
    <w:rsid w:val="00AC2786"/>
    <w:rsid w:val="00AC3C32"/>
    <w:rsid w:val="00AC3FB8"/>
    <w:rsid w:val="00AC7923"/>
    <w:rsid w:val="00AD5885"/>
    <w:rsid w:val="00B001AF"/>
    <w:rsid w:val="00B04C10"/>
    <w:rsid w:val="00B10A79"/>
    <w:rsid w:val="00B200AF"/>
    <w:rsid w:val="00B24649"/>
    <w:rsid w:val="00B26E24"/>
    <w:rsid w:val="00B4609F"/>
    <w:rsid w:val="00B548B6"/>
    <w:rsid w:val="00B704AF"/>
    <w:rsid w:val="00B74D60"/>
    <w:rsid w:val="00B8202D"/>
    <w:rsid w:val="00B871B5"/>
    <w:rsid w:val="00B918DD"/>
    <w:rsid w:val="00B9644E"/>
    <w:rsid w:val="00BA36AD"/>
    <w:rsid w:val="00BB788D"/>
    <w:rsid w:val="00BF2476"/>
    <w:rsid w:val="00BF6F63"/>
    <w:rsid w:val="00BF78C2"/>
    <w:rsid w:val="00C048BB"/>
    <w:rsid w:val="00C07151"/>
    <w:rsid w:val="00C112F4"/>
    <w:rsid w:val="00C11B1D"/>
    <w:rsid w:val="00C3630B"/>
    <w:rsid w:val="00C42C66"/>
    <w:rsid w:val="00C51F70"/>
    <w:rsid w:val="00C55D34"/>
    <w:rsid w:val="00C61021"/>
    <w:rsid w:val="00C7380D"/>
    <w:rsid w:val="00CB311E"/>
    <w:rsid w:val="00CB37E1"/>
    <w:rsid w:val="00CD1FF3"/>
    <w:rsid w:val="00CD29B0"/>
    <w:rsid w:val="00CF0C70"/>
    <w:rsid w:val="00CF0E47"/>
    <w:rsid w:val="00CF73C5"/>
    <w:rsid w:val="00D02579"/>
    <w:rsid w:val="00D02747"/>
    <w:rsid w:val="00D0432A"/>
    <w:rsid w:val="00D0544B"/>
    <w:rsid w:val="00D10EAD"/>
    <w:rsid w:val="00D133FE"/>
    <w:rsid w:val="00D15F63"/>
    <w:rsid w:val="00D26045"/>
    <w:rsid w:val="00D270C4"/>
    <w:rsid w:val="00D2796D"/>
    <w:rsid w:val="00D33458"/>
    <w:rsid w:val="00D43767"/>
    <w:rsid w:val="00D51509"/>
    <w:rsid w:val="00D5244D"/>
    <w:rsid w:val="00D64F6E"/>
    <w:rsid w:val="00D82BC7"/>
    <w:rsid w:val="00D90F06"/>
    <w:rsid w:val="00D942A8"/>
    <w:rsid w:val="00DA3220"/>
    <w:rsid w:val="00DB7329"/>
    <w:rsid w:val="00DC1EFF"/>
    <w:rsid w:val="00DC3631"/>
    <w:rsid w:val="00DC6FBB"/>
    <w:rsid w:val="00DD3508"/>
    <w:rsid w:val="00DD6EC2"/>
    <w:rsid w:val="00DE08EA"/>
    <w:rsid w:val="00E01282"/>
    <w:rsid w:val="00E04095"/>
    <w:rsid w:val="00E108C6"/>
    <w:rsid w:val="00E15ABD"/>
    <w:rsid w:val="00E3018D"/>
    <w:rsid w:val="00E354EF"/>
    <w:rsid w:val="00E35EEF"/>
    <w:rsid w:val="00E51045"/>
    <w:rsid w:val="00E54CB8"/>
    <w:rsid w:val="00E76813"/>
    <w:rsid w:val="00E82CDE"/>
    <w:rsid w:val="00E870E6"/>
    <w:rsid w:val="00E9060F"/>
    <w:rsid w:val="00EA46F8"/>
    <w:rsid w:val="00EA648B"/>
    <w:rsid w:val="00EB573F"/>
    <w:rsid w:val="00EC22D0"/>
    <w:rsid w:val="00ED5191"/>
    <w:rsid w:val="00ED7D77"/>
    <w:rsid w:val="00EF57E8"/>
    <w:rsid w:val="00EF7D06"/>
    <w:rsid w:val="00F002B9"/>
    <w:rsid w:val="00F05060"/>
    <w:rsid w:val="00F05081"/>
    <w:rsid w:val="00F05B60"/>
    <w:rsid w:val="00F27BCC"/>
    <w:rsid w:val="00F329B2"/>
    <w:rsid w:val="00F33181"/>
    <w:rsid w:val="00F52097"/>
    <w:rsid w:val="00F52801"/>
    <w:rsid w:val="00F52892"/>
    <w:rsid w:val="00F576C2"/>
    <w:rsid w:val="00F63EAD"/>
    <w:rsid w:val="00F64EE2"/>
    <w:rsid w:val="00F66733"/>
    <w:rsid w:val="00F74CDF"/>
    <w:rsid w:val="00F76B6D"/>
    <w:rsid w:val="00F778BF"/>
    <w:rsid w:val="00F858B7"/>
    <w:rsid w:val="00FB0A59"/>
    <w:rsid w:val="00FB68A5"/>
    <w:rsid w:val="00FC79CA"/>
    <w:rsid w:val="00FD2C4A"/>
    <w:rsid w:val="00FE1873"/>
    <w:rsid w:val="00FE4034"/>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3F2614"/>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DFB"/>
    <w:rPr>
      <w:rFonts w:ascii="Calibri Light" w:hAnsi="Calibri Light"/>
    </w:rPr>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SectionHeader"/>
    <w:next w:val="Normal"/>
    <w:rsid w:val="002B2DFB"/>
    <w:pPr>
      <w:outlineLvl w:val="1"/>
    </w:pPr>
  </w:style>
  <w:style w:type="paragraph" w:styleId="Heading3">
    <w:name w:val="heading 3"/>
    <w:basedOn w:val="SubSection-Numbered"/>
    <w:next w:val="Normal"/>
    <w:link w:val="Heading3Char"/>
    <w:rsid w:val="002B2DFB"/>
    <w:pPr>
      <w:outlineLvl w:val="2"/>
    </w:p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3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link w:val="MyNormalChar"/>
    <w:rsid w:val="003742C8"/>
    <w:pPr>
      <w:spacing w:before="120" w:after="120" w:line="240" w:lineRule="auto"/>
    </w:pPr>
    <w:rPr>
      <w:rFonts w:ascii="Whitney Book" w:eastAsia="Times New Roman" w:hAnsi="Whitney Book"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eastAsia="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paragraph" w:customStyle="1" w:styleId="SectionHeader">
    <w:name w:val="Section Header"/>
    <w:basedOn w:val="MyNormal"/>
    <w:link w:val="SectionHeaderChar"/>
    <w:qFormat/>
    <w:rsid w:val="003742C8"/>
    <w:pPr>
      <w:spacing w:before="0" w:after="0"/>
    </w:pPr>
    <w:rPr>
      <w:rFonts w:ascii="Calibri Light" w:eastAsiaTheme="minorHAnsi" w:hAnsi="Calibri Light" w:cstheme="minorBidi"/>
      <w:b/>
      <w:iCs w:val="0"/>
      <w:color w:val="00A7E1"/>
      <w:sz w:val="28"/>
      <w:szCs w:val="22"/>
      <w:lang w:val="en-CA"/>
    </w:rPr>
  </w:style>
  <w:style w:type="paragraph" w:customStyle="1" w:styleId="SubSection-Numbered">
    <w:name w:val="Sub Section - Numbered"/>
    <w:basedOn w:val="Normal"/>
    <w:link w:val="SubSection-NumberedChar"/>
    <w:qFormat/>
    <w:rsid w:val="003742C8"/>
    <w:pPr>
      <w:spacing w:line="240" w:lineRule="auto"/>
    </w:pPr>
    <w:rPr>
      <w:rFonts w:eastAsiaTheme="minorHAnsi" w:cstheme="minorBidi"/>
      <w:bCs/>
      <w:lang w:val="en-CA"/>
    </w:rPr>
  </w:style>
  <w:style w:type="character" w:customStyle="1" w:styleId="MyNormalChar">
    <w:name w:val="MyNormal Char"/>
    <w:basedOn w:val="DefaultParagraphFont"/>
    <w:link w:val="MyNormal"/>
    <w:rsid w:val="003742C8"/>
    <w:rPr>
      <w:rFonts w:ascii="Whitney Book" w:eastAsia="Times New Roman" w:hAnsi="Whitney Book" w:cs="Times New Roman"/>
      <w:bCs/>
      <w:iCs/>
      <w:sz w:val="24"/>
      <w:szCs w:val="20"/>
    </w:rPr>
  </w:style>
  <w:style w:type="character" w:customStyle="1" w:styleId="SectionHeaderChar">
    <w:name w:val="Section Header Char"/>
    <w:basedOn w:val="MyNormalChar"/>
    <w:link w:val="SectionHeader"/>
    <w:rsid w:val="003742C8"/>
    <w:rPr>
      <w:rFonts w:ascii="Calibri Light" w:eastAsiaTheme="minorHAnsi" w:hAnsi="Calibri Light" w:cstheme="minorBidi"/>
      <w:b/>
      <w:bCs/>
      <w:iCs w:val="0"/>
      <w:color w:val="00A7E1"/>
      <w:sz w:val="28"/>
      <w:szCs w:val="20"/>
      <w:lang w:val="en-CA"/>
    </w:rPr>
  </w:style>
  <w:style w:type="paragraph" w:customStyle="1" w:styleId="Style1">
    <w:name w:val="Style1"/>
    <w:basedOn w:val="SubSection-Numbered"/>
    <w:link w:val="Style1Char"/>
    <w:qFormat/>
    <w:rsid w:val="003742C8"/>
    <w:rPr>
      <w:szCs w:val="20"/>
    </w:rPr>
  </w:style>
  <w:style w:type="character" w:customStyle="1" w:styleId="SubSection-NumberedChar">
    <w:name w:val="Sub Section - Numbered Char"/>
    <w:basedOn w:val="DefaultParagraphFont"/>
    <w:link w:val="SubSection-Numbered"/>
    <w:rsid w:val="003742C8"/>
    <w:rPr>
      <w:rFonts w:ascii="Calibri Light" w:eastAsiaTheme="minorHAnsi" w:hAnsi="Calibri Light" w:cstheme="minorBidi"/>
      <w:bCs/>
      <w:lang w:val="en-CA"/>
    </w:rPr>
  </w:style>
  <w:style w:type="paragraph" w:styleId="TOCHeading">
    <w:name w:val="TOC Heading"/>
    <w:basedOn w:val="Heading1"/>
    <w:next w:val="Normal"/>
    <w:uiPriority w:val="39"/>
    <w:unhideWhenUsed/>
    <w:qFormat/>
    <w:rsid w:val="002B2DFB"/>
    <w:pPr>
      <w:spacing w:before="240" w:after="0" w:line="259" w:lineRule="auto"/>
      <w:outlineLvl w:val="9"/>
    </w:pPr>
    <w:rPr>
      <w:rFonts w:asciiTheme="majorHAnsi" w:eastAsiaTheme="majorEastAsia" w:hAnsiTheme="majorHAnsi" w:cstheme="majorBidi"/>
      <w:color w:val="003F89" w:themeColor="accent1" w:themeShade="BF"/>
      <w:sz w:val="32"/>
      <w:szCs w:val="32"/>
    </w:rPr>
  </w:style>
  <w:style w:type="character" w:customStyle="1" w:styleId="Style1Char">
    <w:name w:val="Style1 Char"/>
    <w:basedOn w:val="SubSection-NumberedChar"/>
    <w:link w:val="Style1"/>
    <w:rsid w:val="003742C8"/>
    <w:rPr>
      <w:rFonts w:ascii="Calibri Light" w:eastAsiaTheme="minorHAnsi" w:hAnsi="Calibri Light" w:cstheme="minorBidi"/>
      <w:bCs/>
      <w:szCs w:val="20"/>
      <w:lang w:val="en-CA"/>
    </w:rPr>
  </w:style>
  <w:style w:type="paragraph" w:styleId="TOC3">
    <w:name w:val="toc 3"/>
    <w:basedOn w:val="Normal"/>
    <w:next w:val="Normal"/>
    <w:autoRedefine/>
    <w:uiPriority w:val="39"/>
    <w:unhideWhenUsed/>
    <w:rsid w:val="002B2DFB"/>
    <w:pPr>
      <w:spacing w:after="100"/>
      <w:ind w:left="440"/>
    </w:pPr>
  </w:style>
  <w:style w:type="paragraph" w:styleId="TOC2">
    <w:name w:val="toc 2"/>
    <w:basedOn w:val="Normal"/>
    <w:next w:val="Normal"/>
    <w:autoRedefine/>
    <w:uiPriority w:val="39"/>
    <w:unhideWhenUsed/>
    <w:rsid w:val="002B2DFB"/>
    <w:pPr>
      <w:spacing w:after="100"/>
      <w:ind w:left="220"/>
    </w:pPr>
  </w:style>
  <w:style w:type="paragraph" w:styleId="TOC1">
    <w:name w:val="toc 1"/>
    <w:basedOn w:val="Normal"/>
    <w:next w:val="Normal"/>
    <w:autoRedefine/>
    <w:uiPriority w:val="39"/>
    <w:unhideWhenUsed/>
    <w:rsid w:val="007E2B0B"/>
    <w:pPr>
      <w:spacing w:after="100"/>
    </w:pPr>
  </w:style>
  <w:style w:type="table" w:styleId="GridTable1Light-Accent6">
    <w:name w:val="Grid Table 1 Light Accent 6"/>
    <w:basedOn w:val="TableNormal"/>
    <w:uiPriority w:val="46"/>
    <w:rsid w:val="009B07EF"/>
    <w:pPr>
      <w:spacing w:line="240" w:lineRule="auto"/>
    </w:pPr>
    <w:tblPr>
      <w:tblStyleRowBandSize w:val="1"/>
      <w:tblStyleColBandSize w:val="1"/>
      <w:tblBorders>
        <w:top w:val="single" w:sz="4" w:space="0" w:color="D5EDF6" w:themeColor="accent6" w:themeTint="66"/>
        <w:left w:val="single" w:sz="4" w:space="0" w:color="D5EDF6" w:themeColor="accent6" w:themeTint="66"/>
        <w:bottom w:val="single" w:sz="4" w:space="0" w:color="D5EDF6" w:themeColor="accent6" w:themeTint="66"/>
        <w:right w:val="single" w:sz="4" w:space="0" w:color="D5EDF6" w:themeColor="accent6" w:themeTint="66"/>
        <w:insideH w:val="single" w:sz="4" w:space="0" w:color="D5EDF6" w:themeColor="accent6" w:themeTint="66"/>
        <w:insideV w:val="single" w:sz="4" w:space="0" w:color="D5EDF6" w:themeColor="accent6" w:themeTint="66"/>
      </w:tblBorders>
    </w:tblPr>
    <w:tblStylePr w:type="firstRow">
      <w:rPr>
        <w:b/>
        <w:bCs/>
      </w:rPr>
      <w:tblPr/>
      <w:tcPr>
        <w:tcBorders>
          <w:bottom w:val="single" w:sz="12" w:space="0" w:color="C0E5F1" w:themeColor="accent6" w:themeTint="99"/>
        </w:tcBorders>
      </w:tcPr>
    </w:tblStylePr>
    <w:tblStylePr w:type="lastRow">
      <w:rPr>
        <w:b/>
        <w:bCs/>
      </w:rPr>
      <w:tblPr/>
      <w:tcPr>
        <w:tcBorders>
          <w:top w:val="double" w:sz="2" w:space="0" w:color="C0E5F1" w:themeColor="accent6"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rsid w:val="00102829"/>
    <w:rPr>
      <w:rFonts w:ascii="Calibri Light" w:eastAsiaTheme="minorHAnsi" w:hAnsi="Calibri Light" w:cstheme="minorBidi"/>
      <w:bCs/>
      <w:lang w:val="en-CA"/>
    </w:rPr>
  </w:style>
  <w:style w:type="character" w:styleId="UnresolvedMention">
    <w:name w:val="Unresolved Mention"/>
    <w:basedOn w:val="DefaultParagraphFont"/>
    <w:uiPriority w:val="99"/>
    <w:semiHidden/>
    <w:unhideWhenUsed/>
    <w:rsid w:val="00D51509"/>
    <w:rPr>
      <w:color w:val="605E5C"/>
      <w:shd w:val="clear" w:color="auto" w:fill="E1DFDD"/>
    </w:rPr>
  </w:style>
  <w:style w:type="paragraph" w:customStyle="1" w:styleId="Default">
    <w:name w:val="Default"/>
    <w:rsid w:val="000A0FB8"/>
    <w:pPr>
      <w:autoSpaceDE w:val="0"/>
      <w:autoSpaceDN w:val="0"/>
      <w:adjustRightInd w:val="0"/>
      <w:spacing w:line="240" w:lineRule="auto"/>
    </w:pPr>
    <w:rPr>
      <w:rFonts w:ascii="Calibri Light" w:eastAsiaTheme="minorHAnsi" w:hAnsi="Calibri Light" w:cs="Calibri Light"/>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258102128">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16979929">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579174248">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40427877">
      <w:bodyDiv w:val="1"/>
      <w:marLeft w:val="0"/>
      <w:marRight w:val="0"/>
      <w:marTop w:val="0"/>
      <w:marBottom w:val="0"/>
      <w:divBdr>
        <w:top w:val="none" w:sz="0" w:space="0" w:color="auto"/>
        <w:left w:val="none" w:sz="0" w:space="0" w:color="auto"/>
        <w:bottom w:val="none" w:sz="0" w:space="0" w:color="auto"/>
        <w:right w:val="none" w:sz="0" w:space="0" w:color="auto"/>
      </w:divBdr>
    </w:div>
    <w:div w:id="2056156902">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worksafebc.com/en/about-us/covid-19-updates/covid-19-returning-safe-operation" TargetMode="External"/><Relationship Id="rId18" Type="http://schemas.openxmlformats.org/officeDocument/2006/relationships/hyperlink" Target="https://www.worksafebc.com/en/about-us/covid-19-updates/covid-19-returning-safe-operation/offices" TargetMode="External"/><Relationship Id="rId26" Type="http://schemas.openxmlformats.org/officeDocument/2006/relationships/hyperlink" Target="http://facilities.ubc.ca/covid-19/" TargetMode="External"/><Relationship Id="rId39" Type="http://schemas.openxmlformats.org/officeDocument/2006/relationships/hyperlink" Target="https://riskmanagement.sites.olt.ubc.ca/files/2020/06/Entry-Check-Red.pdf" TargetMode="External"/><Relationship Id="rId21" Type="http://schemas.openxmlformats.org/officeDocument/2006/relationships/hyperlink" Target="https://srs.ubc.ca/files/2020/06/5.-Guidelines-for-Preparing-for-Re-Occupancy.pdf" TargetMode="External"/><Relationship Id="rId34" Type="http://schemas.openxmlformats.org/officeDocument/2006/relationships/image" Target="media/image1.png"/><Relationship Id="rId42" Type="http://schemas.openxmlformats.org/officeDocument/2006/relationships/hyperlink" Target="http://facilities.ubc.ca/covid-19/" TargetMode="External"/><Relationship Id="rId47" Type="http://schemas.openxmlformats.org/officeDocument/2006/relationships/hyperlink" Target="https://srs.ubc.ca/covid-19/communications-resources/" TargetMode="External"/><Relationship Id="rId50" Type="http://schemas.openxmlformats.org/officeDocument/2006/relationships/hyperlink" Target="https://bc.thrive.health/" TargetMode="External"/><Relationship Id="rId55" Type="http://schemas.openxmlformats.org/officeDocument/2006/relationships/hyperlink" Target="https://srs.ubc.ca/files/2020/06/4.-COVID-19-Campus-Rules.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20" Type="http://schemas.openxmlformats.org/officeDocument/2006/relationships/hyperlink" Target="https://srs.ubc.ca/files/2020/06/4.-COVID-19-Campus-Rules.pdf" TargetMode="External"/><Relationship Id="rId29" Type="http://schemas.openxmlformats.org/officeDocument/2006/relationships/hyperlink" Target="http://facilities.ubc.ca/covid-19/" TargetMode="External"/><Relationship Id="rId41"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54" Type="http://schemas.openxmlformats.org/officeDocument/2006/relationships/hyperlink" Target="https://srs.ubc.ca/covid-19/health-safety-covid-19/non-medical-ma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gov.bc.ca/assets/gov/public-safety-and-emergency-services/emergency-preparedness-response-recovery/gdx/bcs_restart_plan_web.pdf" TargetMode="External"/><Relationship Id="rId24" Type="http://schemas.openxmlformats.org/officeDocument/2006/relationships/hyperlink" Target="https://srs.ubc.ca/covid-19/health-safety-covid-19/working-safely/personal-protective-equipment/" TargetMode="External"/><Relationship Id="rId32" Type="http://schemas.openxmlformats.org/officeDocument/2006/relationships/hyperlink" Target="https://riskmanagement.sites.olt.ubc.ca/files/2020/08/Guidelines_cleaning_spaces_V_8_final.pdf" TargetMode="External"/><Relationship Id="rId37" Type="http://schemas.openxmlformats.org/officeDocument/2006/relationships/hyperlink" Target="https://srs.ubc.ca/covid-19/" TargetMode="External"/><Relationship Id="rId40"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45" Type="http://schemas.openxmlformats.org/officeDocument/2006/relationships/hyperlink" Target="http://facilities.ubc.ca/covid-19/building-administrators-package-for-covid-19/" TargetMode="External"/><Relationship Id="rId53" Type="http://schemas.openxmlformats.org/officeDocument/2006/relationships/hyperlink" Target="https://srs.ubc.ca/covid-19/health-safety-covid-19/non-medical-mask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23" Type="http://schemas.openxmlformats.org/officeDocument/2006/relationships/hyperlink" Target="https://srs.ubc.ca/files/2020/06/8.-Space-Analysis-Re-Occupancy-Planning-Tool.pdf" TargetMode="External"/><Relationship Id="rId28" Type="http://schemas.openxmlformats.org/officeDocument/2006/relationships/hyperlink" Target="https://srs.ubc.ca/covid-19/safety-planning/communications-resources/" TargetMode="External"/><Relationship Id="rId36" Type="http://schemas.openxmlformats.org/officeDocument/2006/relationships/image" Target="media/image2.png"/><Relationship Id="rId49" Type="http://schemas.openxmlformats.org/officeDocument/2006/relationships/hyperlink" Target="https://srs.ubc.ca/covid-19/health-safety-covid-19/reporting-covid-19-exposure/"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s://www.canada.ca/en/health-canada/services/drugs-health-products/disinfectants/covid-19/list.html" TargetMode="External"/><Relationship Id="rId19" Type="http://schemas.openxmlformats.org/officeDocument/2006/relationships/hyperlink" Target="https://www.worksafebc.com/en/about-us/covid-19-updates/covid-19-returning-safe-operation/education-advanced" TargetMode="External"/><Relationship Id="rId31" Type="http://schemas.openxmlformats.org/officeDocument/2006/relationships/hyperlink" Target="https://wpl.ubc.ca/" TargetMode="External"/><Relationship Id="rId44" Type="http://schemas.openxmlformats.org/officeDocument/2006/relationships/hyperlink" Target="https://www.worksafebc.com/en/resources/health-safety/information-sheets/covid-19-health-safety-designing-effective-barriers?lang=en" TargetMode="External"/><Relationship Id="rId52" Type="http://schemas.openxmlformats.org/officeDocument/2006/relationships/hyperlink" Target="mailto:critical.supply@ubc.c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rs.ubc.ca/covid-19/safety-planning/determining-safety-plan-risk/" TargetMode="External"/><Relationship Id="rId14"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22" Type="http://schemas.openxmlformats.org/officeDocument/2006/relationships/hyperlink" Target="https://srs.ubc.ca/files/2020/06/6.-Guidelines-for-Safe-Washroom-Re-Occupancy.pdf" TargetMode="External"/><Relationship Id="rId27" Type="http://schemas.openxmlformats.org/officeDocument/2006/relationships/hyperlink" Target="https://riskmanagement.sites.olt.ubc.ca/files/2020/04/Guidelines-for-Meetings-Trainings-FINAL.pdf" TargetMode="External"/><Relationship Id="rId30" Type="http://schemas.openxmlformats.org/officeDocument/2006/relationships/hyperlink" Target="https://riskmanagement.sites.olt.ubc.ca/files/2020/06/Entry-Check-Red.pdf" TargetMode="External"/><Relationship Id="rId35" Type="http://schemas.openxmlformats.org/officeDocument/2006/relationships/hyperlink" Target="https://wellbeing.ubc.ca/%20" TargetMode="External"/><Relationship Id="rId43" Type="http://schemas.openxmlformats.org/officeDocument/2006/relationships/hyperlink" Target="mailto:critical.supply@ubc.ca" TargetMode="External"/><Relationship Id="rId48" Type="http://schemas.openxmlformats.org/officeDocument/2006/relationships/hyperlink" Target="https://www.worksafebc.com/en/forms-resources" TargetMode="External"/><Relationship Id="rId56" Type="http://schemas.openxmlformats.org/officeDocument/2006/relationships/hyperlink" Target="https://riskmanagement.sites.olt.ubc.ca/files/2020/09/COVID19-Safety-Plan-Addendum_Required-Non-Medical-Masks_6.0_Final.pdf" TargetMode="External"/><Relationship Id="rId8" Type="http://schemas.openxmlformats.org/officeDocument/2006/relationships/hyperlink" Target="https://covid19.ubc.ca/" TargetMode="External"/><Relationship Id="rId51" Type="http://schemas.openxmlformats.org/officeDocument/2006/relationships/hyperlink" Target="http://www.hr.ubc.ca/wellbeing-benefits/workplace-health/occupational-preventive-health/" TargetMode="External"/><Relationship Id="rId3" Type="http://schemas.openxmlformats.org/officeDocument/2006/relationships/styles" Target="styles.xml"/><Relationship Id="rId12" Type="http://schemas.openxmlformats.org/officeDocument/2006/relationships/hyperlink" Target="https://bc.thrive.health/" TargetMode="External"/><Relationship Id="rId17"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25" Type="http://schemas.openxmlformats.org/officeDocument/2006/relationships/hyperlink" Target="https://riskmanagement.sites.olt.ubc.ca/files/2020/04/Guidance-for-Shared-Vehicles-FINAL.pdf" TargetMode="External"/><Relationship Id="rId33" Type="http://schemas.openxmlformats.org/officeDocument/2006/relationships/hyperlink" Target="https://learningspaces.ubc.ca/covid-19-gts-classroom-safety-planning" TargetMode="External"/><Relationship Id="rId38" Type="http://schemas.openxmlformats.org/officeDocument/2006/relationships/hyperlink" Target="mailto:records.section@ubc.ca" TargetMode="External"/><Relationship Id="rId46" Type="http://schemas.openxmlformats.org/officeDocument/2006/relationships/hyperlink" Target="https://wpl.ubc.ca/browse/srs/courses/wpl-srs-covid"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BC">
      <a:dk1>
        <a:sysClr val="windowText" lastClr="000000"/>
      </a:dk1>
      <a:lt1>
        <a:sysClr val="window" lastClr="FFFFFF"/>
      </a:lt1>
      <a:dk2>
        <a:srgbClr val="0C2344"/>
      </a:dk2>
      <a:lt2>
        <a:srgbClr val="E7E6E6"/>
      </a:lt2>
      <a:accent1>
        <a:srgbClr val="0055B7"/>
      </a:accent1>
      <a:accent2>
        <a:srgbClr val="00A7E1"/>
      </a:accent2>
      <a:accent3>
        <a:srgbClr val="40B4E5"/>
      </a:accent3>
      <a:accent4>
        <a:srgbClr val="FFC000"/>
      </a:accent4>
      <a:accent5>
        <a:srgbClr val="6EC4E8"/>
      </a:accent5>
      <a:accent6>
        <a:srgbClr val="97D4E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AAE9A-CD6A-4722-A084-03430546E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Harman Singh</cp:lastModifiedBy>
  <cp:revision>5</cp:revision>
  <cp:lastPrinted>2020-09-04T17:05:00Z</cp:lastPrinted>
  <dcterms:created xsi:type="dcterms:W3CDTF">2020-10-09T18:50:00Z</dcterms:created>
  <dcterms:modified xsi:type="dcterms:W3CDTF">2020-10-13T15:17:00Z</dcterms:modified>
</cp:coreProperties>
</file>